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9D" w:rsidRPr="008236FF" w:rsidRDefault="00197E9D" w:rsidP="00197E9D">
      <w:pPr>
        <w:jc w:val="center"/>
        <w:rPr>
          <w:rFonts w:ascii="Times New Roman" w:hAnsi="Times New Roman" w:cs="Times New Roman"/>
          <w:b/>
          <w:sz w:val="28"/>
          <w:szCs w:val="28"/>
        </w:rPr>
      </w:pPr>
      <w:r w:rsidRPr="008236FF">
        <w:rPr>
          <w:rFonts w:ascii="Times New Roman" w:hAnsi="Times New Roman" w:cs="Times New Roman"/>
          <w:b/>
          <w:sz w:val="28"/>
          <w:szCs w:val="28"/>
        </w:rPr>
        <w:t xml:space="preserve">Основные положения учетной политики бюджетного учреждения здравоохранения Омской области «Детской городской больницы №4» </w:t>
      </w:r>
    </w:p>
    <w:p w:rsidR="005E148C" w:rsidRPr="008236FF" w:rsidRDefault="00971F9C" w:rsidP="00197E9D">
      <w:pPr>
        <w:jc w:val="center"/>
        <w:rPr>
          <w:rFonts w:ascii="Times New Roman" w:hAnsi="Times New Roman" w:cs="Times New Roman"/>
          <w:b/>
          <w:sz w:val="28"/>
          <w:szCs w:val="28"/>
        </w:rPr>
      </w:pPr>
      <w:r w:rsidRPr="008236FF">
        <w:rPr>
          <w:rFonts w:ascii="Times New Roman" w:hAnsi="Times New Roman" w:cs="Times New Roman"/>
          <w:b/>
          <w:sz w:val="28"/>
          <w:szCs w:val="28"/>
        </w:rPr>
        <w:t>на 2023</w:t>
      </w:r>
      <w:r w:rsidR="00197E9D" w:rsidRPr="008236FF">
        <w:rPr>
          <w:rFonts w:ascii="Times New Roman" w:hAnsi="Times New Roman" w:cs="Times New Roman"/>
          <w:b/>
          <w:sz w:val="28"/>
          <w:szCs w:val="28"/>
        </w:rPr>
        <w:t>г</w:t>
      </w:r>
    </w:p>
    <w:p w:rsidR="00197E9D" w:rsidRPr="00310D85" w:rsidRDefault="00197E9D" w:rsidP="0018349A">
      <w:pPr>
        <w:spacing w:line="240" w:lineRule="atLeast"/>
        <w:ind w:firstLine="708"/>
        <w:jc w:val="both"/>
        <w:rPr>
          <w:rFonts w:ascii="Times New Roman" w:hAnsi="Times New Roman" w:cs="Times New Roman"/>
          <w:sz w:val="24"/>
          <w:szCs w:val="24"/>
        </w:rPr>
      </w:pPr>
      <w:r w:rsidRPr="00310D85">
        <w:rPr>
          <w:rFonts w:ascii="Times New Roman" w:hAnsi="Times New Roman" w:cs="Times New Roman"/>
          <w:sz w:val="24"/>
          <w:szCs w:val="24"/>
        </w:rPr>
        <w:t xml:space="preserve">Организация и ведение бухгалтерского </w:t>
      </w:r>
      <w:proofErr w:type="gramStart"/>
      <w:r w:rsidRPr="00310D85">
        <w:rPr>
          <w:rFonts w:ascii="Times New Roman" w:hAnsi="Times New Roman" w:cs="Times New Roman"/>
          <w:sz w:val="24"/>
          <w:szCs w:val="24"/>
        </w:rPr>
        <w:t>учета</w:t>
      </w:r>
      <w:proofErr w:type="gramEnd"/>
      <w:r w:rsidRPr="00310D85">
        <w:rPr>
          <w:rFonts w:ascii="Times New Roman" w:hAnsi="Times New Roman" w:cs="Times New Roman"/>
          <w:sz w:val="24"/>
          <w:szCs w:val="24"/>
        </w:rPr>
        <w:t xml:space="preserve"> и формирование бухгалтерской отчетности БУЗОО «ДГБ №4» регламе</w:t>
      </w:r>
      <w:r w:rsidR="00E06675" w:rsidRPr="00310D85">
        <w:rPr>
          <w:rFonts w:ascii="Times New Roman" w:hAnsi="Times New Roman" w:cs="Times New Roman"/>
          <w:sz w:val="24"/>
          <w:szCs w:val="24"/>
        </w:rPr>
        <w:t>нтируется Федеральными законами и приказами Министерства финансов РФ:</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Бюджетным кодексом Российской Федерации;</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Федеральным законом «О бухгалтерском учете» от 06.12.2011 № 402-ФЗ;</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Правилами и нормами, установленными Единым планом счетов бухгалтерского учета и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утвержденных приказом Минфина России от 01.12.2010 № 157Н (далее – Инструкция 157н);</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Приказом Минфина России от 30.03.2015 № 52 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Инструкцией по применению плана счетов бухгалтерского учета бюджетных учреждений, утвержденной приказом Минфина России от 16.12.2010 № 174н (далее – Инструкция 174Н)</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Указания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Приказ Минис</w:t>
      </w:r>
      <w:r w:rsidR="007C5249">
        <w:rPr>
          <w:rFonts w:ascii="Times New Roman" w:hAnsi="Times New Roman" w:cs="Times New Roman"/>
          <w:sz w:val="24"/>
          <w:szCs w:val="24"/>
        </w:rPr>
        <w:t>терства здравоохранения РФ от 26.11.2021 № 1103Н «</w:t>
      </w:r>
      <w:r w:rsidR="004C38BC">
        <w:rPr>
          <w:rFonts w:ascii="Times New Roman" w:hAnsi="Times New Roman" w:cs="Times New Roman"/>
          <w:sz w:val="24"/>
          <w:szCs w:val="24"/>
        </w:rPr>
        <w:t>О</w:t>
      </w:r>
      <w:r w:rsidR="007C5249">
        <w:rPr>
          <w:rFonts w:ascii="Times New Roman" w:hAnsi="Times New Roman" w:cs="Times New Roman"/>
          <w:sz w:val="24"/>
          <w:szCs w:val="24"/>
        </w:rPr>
        <w:t>б утверждении специальных требований</w:t>
      </w:r>
      <w:r w:rsidR="004C38BC">
        <w:rPr>
          <w:rFonts w:ascii="Times New Roman" w:hAnsi="Times New Roman" w:cs="Times New Roman"/>
          <w:sz w:val="24"/>
          <w:szCs w:val="24"/>
        </w:rPr>
        <w:t xml:space="preserve"> к условиям хранения наркотических и психотропных лекарственных средств</w:t>
      </w:r>
      <w:r w:rsidRPr="00310D85">
        <w:rPr>
          <w:rFonts w:ascii="Times New Roman" w:hAnsi="Times New Roman" w:cs="Times New Roman"/>
          <w:sz w:val="24"/>
          <w:szCs w:val="24"/>
        </w:rPr>
        <w:t>,</w:t>
      </w:r>
      <w:r w:rsidR="004C38BC">
        <w:rPr>
          <w:rFonts w:ascii="Times New Roman" w:hAnsi="Times New Roman" w:cs="Times New Roman"/>
          <w:sz w:val="24"/>
          <w:szCs w:val="24"/>
        </w:rPr>
        <w:t xml:space="preserve"> предназначенных для медицинского применения</w:t>
      </w:r>
      <w:r w:rsidRPr="00310D85">
        <w:rPr>
          <w:rFonts w:ascii="Times New Roman" w:hAnsi="Times New Roman" w:cs="Times New Roman"/>
          <w:sz w:val="24"/>
          <w:szCs w:val="24"/>
        </w:rPr>
        <w:t>»;</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Федеральными стандартами бухгалтерского учета для организаций государственного сектора, утвержденными приказами Минфина России:</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от 31 декабря 2016 года № 256н, №257н, №258н, №259н, №260н (далее –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30.12.2017г. № 274н, 275н,248н (далее – СГС «Учетная политика, оценочные значения и ошибки», СГС «События после отчетной даты», СГС «Отчет о движении денежных средств»),</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27.02.2018г. № 32н (далее – СГС «Доходы»),</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07.12.2018г. № 256н (далее - СГС «Запасы»),</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30.05.2018г. № 124н (далее - СГС «Резервы»),</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28.02.2018г. № 37н (далее - СГС «Бюджетная информация в бухгалтерской (финансовой) отчетности».),</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от 15.11.2019г</w:t>
      </w:r>
      <w:r w:rsidR="00204320" w:rsidRPr="00310D85">
        <w:rPr>
          <w:rFonts w:ascii="Times New Roman" w:hAnsi="Times New Roman" w:cs="Times New Roman"/>
          <w:sz w:val="24"/>
          <w:szCs w:val="24"/>
        </w:rPr>
        <w:t>. №184н, 181н, (далее</w:t>
      </w:r>
      <w:r w:rsidRPr="00310D85">
        <w:rPr>
          <w:rFonts w:ascii="Times New Roman" w:hAnsi="Times New Roman" w:cs="Times New Roman"/>
          <w:sz w:val="24"/>
          <w:szCs w:val="24"/>
        </w:rPr>
        <w:t xml:space="preserve"> </w:t>
      </w:r>
      <w:r w:rsidR="00204320" w:rsidRPr="00310D85">
        <w:rPr>
          <w:rFonts w:ascii="Times New Roman" w:hAnsi="Times New Roman" w:cs="Times New Roman"/>
          <w:sz w:val="24"/>
          <w:szCs w:val="24"/>
        </w:rPr>
        <w:t>-</w:t>
      </w:r>
      <w:r w:rsidRPr="00310D85">
        <w:rPr>
          <w:rFonts w:ascii="Times New Roman" w:hAnsi="Times New Roman" w:cs="Times New Roman"/>
          <w:sz w:val="24"/>
          <w:szCs w:val="24"/>
        </w:rPr>
        <w:t>СГС «Выплаты персоналу», СГС «Нематери</w:t>
      </w:r>
      <w:r w:rsidR="00204320" w:rsidRPr="00310D85">
        <w:rPr>
          <w:rFonts w:ascii="Times New Roman" w:hAnsi="Times New Roman" w:cs="Times New Roman"/>
          <w:sz w:val="24"/>
          <w:szCs w:val="24"/>
        </w:rPr>
        <w:t>альные активы»)</w:t>
      </w:r>
      <w:r w:rsidRPr="00310D85">
        <w:rPr>
          <w:rFonts w:ascii="Times New Roman" w:hAnsi="Times New Roman" w:cs="Times New Roman"/>
          <w:sz w:val="24"/>
          <w:szCs w:val="24"/>
        </w:rPr>
        <w:t>,</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от 28.02.2018г. № 34н (далее </w:t>
      </w:r>
      <w:r w:rsidR="00B404C1" w:rsidRPr="00310D85">
        <w:rPr>
          <w:rFonts w:ascii="Times New Roman" w:hAnsi="Times New Roman" w:cs="Times New Roman"/>
          <w:sz w:val="24"/>
          <w:szCs w:val="24"/>
        </w:rPr>
        <w:t>- СГС «Непроизведенные активы»)</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от </w:t>
      </w:r>
      <w:r w:rsidR="00971F9C" w:rsidRPr="00310D85">
        <w:rPr>
          <w:rFonts w:ascii="Times New Roman" w:hAnsi="Times New Roman" w:cs="Times New Roman"/>
          <w:sz w:val="24"/>
          <w:szCs w:val="24"/>
        </w:rPr>
        <w:t>30.10.2020г. 255н СГС «</w:t>
      </w:r>
      <w:r w:rsidRPr="00310D85">
        <w:rPr>
          <w:rFonts w:ascii="Times New Roman" w:hAnsi="Times New Roman" w:cs="Times New Roman"/>
          <w:sz w:val="24"/>
          <w:szCs w:val="24"/>
        </w:rPr>
        <w:t>Консолидированная бухгалте</w:t>
      </w:r>
      <w:r w:rsidR="00B404C1" w:rsidRPr="00310D85">
        <w:rPr>
          <w:rFonts w:ascii="Times New Roman" w:hAnsi="Times New Roman" w:cs="Times New Roman"/>
          <w:sz w:val="24"/>
          <w:szCs w:val="24"/>
        </w:rPr>
        <w:t>рская (финансовая) отчетность.</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lastRenderedPageBreak/>
        <w:t>- Правилами и нормами приказа Минфина РФ от 06.12.2010г. № 162 н «Об утверждении плана счетов бюджетного учета и Инструкции по его применению» (далее – Инструкция 162н). В части исполнения полномочий получателя бюджетных средств.</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Положениями налогового кодекса РФ, частей 1 и 2 с изменениями и дополнениями.</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Правилами и нормами приказа Минфина РФ 25.03.11 № 33 </w:t>
      </w:r>
      <w:proofErr w:type="gramStart"/>
      <w:r w:rsidRPr="00310D85">
        <w:rPr>
          <w:rFonts w:ascii="Times New Roman" w:hAnsi="Times New Roman" w:cs="Times New Roman"/>
          <w:sz w:val="24"/>
          <w:szCs w:val="24"/>
        </w:rPr>
        <w:t>н</w:t>
      </w:r>
      <w:proofErr w:type="gramEnd"/>
      <w:r w:rsidRPr="00310D85">
        <w:rPr>
          <w:rFonts w:ascii="Times New Roman" w:hAnsi="Times New Roman" w:cs="Times New Roman"/>
          <w:sz w:val="24"/>
          <w:szCs w:val="24"/>
        </w:rPr>
        <w:t xml:space="preserve"> «</w:t>
      </w:r>
      <w:proofErr w:type="gramStart"/>
      <w:r w:rsidRPr="00310D85">
        <w:rPr>
          <w:rFonts w:ascii="Times New Roman" w:hAnsi="Times New Roman" w:cs="Times New Roman"/>
          <w:sz w:val="24"/>
          <w:szCs w:val="24"/>
        </w:rPr>
        <w:t>Об</w:t>
      </w:r>
      <w:proofErr w:type="gramEnd"/>
      <w:r w:rsidRPr="00310D85">
        <w:rPr>
          <w:rFonts w:ascii="Times New Roman" w:hAnsi="Times New Roman" w:cs="Times New Roman"/>
          <w:sz w:val="24"/>
          <w:szCs w:val="24"/>
        </w:rPr>
        <w:t xml:space="preserve">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(далее  - Приказ 33н). </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Приказ Минфина от 29.11.2017 № 209н «Об утверждении </w:t>
      </w:r>
      <w:proofErr w:type="gramStart"/>
      <w:r w:rsidRPr="00310D85">
        <w:rPr>
          <w:rFonts w:ascii="Times New Roman" w:hAnsi="Times New Roman" w:cs="Times New Roman"/>
          <w:sz w:val="24"/>
          <w:szCs w:val="24"/>
        </w:rPr>
        <w:t>порядка применения классификации операций сектора государственного</w:t>
      </w:r>
      <w:proofErr w:type="gramEnd"/>
      <w:r w:rsidRPr="00310D85">
        <w:rPr>
          <w:rFonts w:ascii="Times New Roman" w:hAnsi="Times New Roman" w:cs="Times New Roman"/>
          <w:sz w:val="24"/>
          <w:szCs w:val="24"/>
        </w:rPr>
        <w:t xml:space="preserve"> управления» (далее – приказ № 209н);</w:t>
      </w:r>
    </w:p>
    <w:p w:rsidR="00E06675"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Приказа Минфина РФ от 16.12.2010 г. № 174 </w:t>
      </w:r>
      <w:proofErr w:type="gramStart"/>
      <w:r w:rsidRPr="00310D85">
        <w:rPr>
          <w:rFonts w:ascii="Times New Roman" w:hAnsi="Times New Roman" w:cs="Times New Roman"/>
          <w:sz w:val="24"/>
          <w:szCs w:val="24"/>
        </w:rPr>
        <w:t>н</w:t>
      </w:r>
      <w:proofErr w:type="gramEnd"/>
      <w:r w:rsidRPr="00310D85">
        <w:rPr>
          <w:rFonts w:ascii="Times New Roman" w:hAnsi="Times New Roman" w:cs="Times New Roman"/>
          <w:sz w:val="24"/>
          <w:szCs w:val="24"/>
        </w:rPr>
        <w:t xml:space="preserve"> « </w:t>
      </w:r>
      <w:proofErr w:type="gramStart"/>
      <w:r w:rsidRPr="00310D85">
        <w:rPr>
          <w:rFonts w:ascii="Times New Roman" w:hAnsi="Times New Roman" w:cs="Times New Roman"/>
          <w:sz w:val="24"/>
          <w:szCs w:val="24"/>
        </w:rPr>
        <w:t>Об</w:t>
      </w:r>
      <w:proofErr w:type="gramEnd"/>
      <w:r w:rsidRPr="00310D85">
        <w:rPr>
          <w:rFonts w:ascii="Times New Roman" w:hAnsi="Times New Roman" w:cs="Times New Roman"/>
          <w:sz w:val="24"/>
          <w:szCs w:val="24"/>
        </w:rPr>
        <w:t xml:space="preserve"> утверждении плана счетов бухгалтерского учета бюджетных учреждений» и Инструкции по его применению (далее Инструкция 174 н) «О порядке формирования и применения кодов бюджетной классификации</w:t>
      </w:r>
    </w:p>
    <w:p w:rsidR="00E06675" w:rsidRPr="00310D85" w:rsidRDefault="007A3884" w:rsidP="0018349A">
      <w:pPr>
        <w:spacing w:line="240" w:lineRule="atLeast"/>
        <w:jc w:val="both"/>
        <w:rPr>
          <w:rFonts w:ascii="Times New Roman" w:hAnsi="Times New Roman" w:cs="Times New Roman"/>
          <w:sz w:val="24"/>
          <w:szCs w:val="24"/>
        </w:rPr>
      </w:pPr>
      <w:r>
        <w:rPr>
          <w:rFonts w:ascii="Times New Roman" w:hAnsi="Times New Roman" w:cs="Times New Roman"/>
          <w:sz w:val="24"/>
          <w:szCs w:val="24"/>
        </w:rPr>
        <w:t>- П</w:t>
      </w:r>
      <w:r w:rsidR="002673EC" w:rsidRPr="00310D85">
        <w:rPr>
          <w:rFonts w:ascii="Times New Roman" w:hAnsi="Times New Roman" w:cs="Times New Roman"/>
          <w:sz w:val="24"/>
          <w:szCs w:val="24"/>
        </w:rPr>
        <w:t>риказом Минфина от 06.06.2019г. № 85</w:t>
      </w:r>
      <w:r w:rsidR="00E06675" w:rsidRPr="00310D85">
        <w:rPr>
          <w:rFonts w:ascii="Times New Roman" w:hAnsi="Times New Roman" w:cs="Times New Roman"/>
          <w:sz w:val="24"/>
          <w:szCs w:val="24"/>
        </w:rPr>
        <w:t>н «О порядке формирования и применения кодов бюджетной классификации РФ, их структуре и принципах н</w:t>
      </w:r>
      <w:r w:rsidR="006A20CD">
        <w:rPr>
          <w:rFonts w:ascii="Times New Roman" w:hAnsi="Times New Roman" w:cs="Times New Roman"/>
          <w:sz w:val="24"/>
          <w:szCs w:val="24"/>
        </w:rPr>
        <w:t>азначения» (далее – приказ № 85</w:t>
      </w:r>
      <w:r w:rsidR="00E06675" w:rsidRPr="00310D85">
        <w:rPr>
          <w:rFonts w:ascii="Times New Roman" w:hAnsi="Times New Roman" w:cs="Times New Roman"/>
          <w:sz w:val="24"/>
          <w:szCs w:val="24"/>
        </w:rPr>
        <w:t>н);</w:t>
      </w:r>
    </w:p>
    <w:p w:rsidR="002673EC" w:rsidRPr="00310D85" w:rsidRDefault="00E06675"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иными нормативными правовыми актами, регулирующими вопросы организации</w:t>
      </w:r>
      <w:r w:rsidR="002673EC" w:rsidRPr="00310D85">
        <w:rPr>
          <w:rFonts w:ascii="Times New Roman" w:hAnsi="Times New Roman" w:cs="Times New Roman"/>
          <w:sz w:val="24"/>
          <w:szCs w:val="24"/>
        </w:rPr>
        <w:t xml:space="preserve"> и ведения бухгалтерского учет.</w:t>
      </w:r>
    </w:p>
    <w:p w:rsidR="002673EC" w:rsidRPr="00310D85" w:rsidRDefault="002673EC"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Бухгалтерский учет БУЗОО «ДГБ№4» ведется с применение следующих положении:</w:t>
      </w:r>
    </w:p>
    <w:p w:rsidR="00F964E3" w:rsidRPr="00310D85" w:rsidRDefault="009F5E6D" w:rsidP="0018349A">
      <w:pPr>
        <w:pStyle w:val="a3"/>
        <w:tabs>
          <w:tab w:val="left" w:pos="709"/>
        </w:tabs>
        <w:spacing w:line="240" w:lineRule="atLeast"/>
        <w:ind w:left="426"/>
        <w:jc w:val="both"/>
        <w:rPr>
          <w:rFonts w:ascii="Times New Roman" w:hAnsi="Times New Roman" w:cs="Times New Roman"/>
          <w:color w:val="FF0000"/>
          <w:sz w:val="24"/>
          <w:szCs w:val="24"/>
        </w:rPr>
      </w:pPr>
      <w:r>
        <w:rPr>
          <w:rFonts w:ascii="Times New Roman" w:hAnsi="Times New Roman" w:cs="Times New Roman"/>
          <w:sz w:val="24"/>
          <w:szCs w:val="24"/>
        </w:rPr>
        <w:t>-</w:t>
      </w:r>
      <w:r w:rsidR="00F964E3" w:rsidRPr="00310D85">
        <w:rPr>
          <w:rFonts w:ascii="Times New Roman" w:hAnsi="Times New Roman" w:cs="Times New Roman"/>
          <w:sz w:val="24"/>
          <w:szCs w:val="24"/>
        </w:rPr>
        <w:t xml:space="preserve"> </w:t>
      </w:r>
      <w:r>
        <w:rPr>
          <w:rFonts w:ascii="Times New Roman" w:hAnsi="Times New Roman" w:cs="Times New Roman"/>
          <w:sz w:val="24"/>
          <w:szCs w:val="24"/>
        </w:rPr>
        <w:t>в</w:t>
      </w:r>
      <w:r w:rsidR="00F964E3" w:rsidRPr="00310D85">
        <w:rPr>
          <w:rFonts w:ascii="Times New Roman" w:hAnsi="Times New Roman" w:cs="Times New Roman"/>
          <w:sz w:val="24"/>
          <w:szCs w:val="24"/>
        </w:rPr>
        <w:t xml:space="preserve">едение бухгалтерского учета в учреждении осуществляется бухгалтерской </w:t>
      </w:r>
    </w:p>
    <w:p w:rsidR="00F964E3" w:rsidRPr="00310D85" w:rsidRDefault="00F964E3" w:rsidP="0018349A">
      <w:pPr>
        <w:pStyle w:val="a3"/>
        <w:tabs>
          <w:tab w:val="left" w:pos="709"/>
        </w:tabs>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службой, во</w:t>
      </w:r>
      <w:r w:rsidR="009F5E6D">
        <w:rPr>
          <w:rFonts w:ascii="Times New Roman" w:hAnsi="Times New Roman" w:cs="Times New Roman"/>
          <w:sz w:val="24"/>
          <w:szCs w:val="24"/>
        </w:rPr>
        <w:t>зглавляемой главным бухгалтером;</w:t>
      </w:r>
    </w:p>
    <w:p w:rsidR="00F964E3" w:rsidRPr="00310D85" w:rsidRDefault="00F964E3"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 </w:t>
      </w:r>
      <w:r w:rsidR="009F5E6D">
        <w:rPr>
          <w:rFonts w:ascii="Times New Roman" w:hAnsi="Times New Roman" w:cs="Times New Roman"/>
          <w:sz w:val="24"/>
          <w:szCs w:val="24"/>
        </w:rPr>
        <w:t>с</w:t>
      </w:r>
      <w:r w:rsidRPr="00310D85">
        <w:rPr>
          <w:rFonts w:ascii="Times New Roman" w:hAnsi="Times New Roman" w:cs="Times New Roman"/>
          <w:sz w:val="24"/>
          <w:szCs w:val="24"/>
        </w:rPr>
        <w:t>отрудники бухгалтерской службы руководствуются в работе должностными</w:t>
      </w:r>
      <w:r w:rsidR="00F9283C">
        <w:rPr>
          <w:rFonts w:ascii="Times New Roman" w:hAnsi="Times New Roman" w:cs="Times New Roman"/>
          <w:sz w:val="24"/>
          <w:szCs w:val="24"/>
        </w:rPr>
        <w:t xml:space="preserve"> инструкциями</w:t>
      </w:r>
      <w:r w:rsidR="009F5E6D">
        <w:rPr>
          <w:rFonts w:ascii="Times New Roman" w:hAnsi="Times New Roman" w:cs="Times New Roman"/>
          <w:sz w:val="24"/>
          <w:szCs w:val="24"/>
        </w:rPr>
        <w:t>;</w:t>
      </w:r>
    </w:p>
    <w:p w:rsidR="00F964E3" w:rsidRPr="00310D85" w:rsidRDefault="00C4646F" w:rsidP="0018349A">
      <w:pPr>
        <w:spacing w:line="240" w:lineRule="atLeast"/>
        <w:jc w:val="both"/>
        <w:rPr>
          <w:rFonts w:ascii="Times New Roman" w:hAnsi="Times New Roman" w:cs="Times New Roman"/>
          <w:sz w:val="24"/>
          <w:szCs w:val="24"/>
        </w:rPr>
      </w:pPr>
      <w:r w:rsidRPr="00310D85">
        <w:rPr>
          <w:rFonts w:ascii="Times New Roman" w:hAnsi="Times New Roman" w:cs="Times New Roman"/>
          <w:sz w:val="24"/>
          <w:szCs w:val="24"/>
        </w:rPr>
        <w:t xml:space="preserve">   </w:t>
      </w:r>
      <w:r w:rsidR="00F964E3" w:rsidRPr="00310D85">
        <w:rPr>
          <w:rFonts w:ascii="Times New Roman" w:hAnsi="Times New Roman" w:cs="Times New Roman"/>
          <w:sz w:val="24"/>
          <w:szCs w:val="24"/>
        </w:rPr>
        <w:t xml:space="preserve"> - </w:t>
      </w:r>
      <w:r w:rsidR="009F5E6D">
        <w:rPr>
          <w:rFonts w:ascii="Times New Roman" w:hAnsi="Times New Roman" w:cs="Times New Roman"/>
          <w:sz w:val="24"/>
          <w:szCs w:val="24"/>
        </w:rPr>
        <w:t>г</w:t>
      </w:r>
      <w:r w:rsidR="00F964E3" w:rsidRPr="00310D85">
        <w:rPr>
          <w:rFonts w:ascii="Times New Roman" w:hAnsi="Times New Roman" w:cs="Times New Roman"/>
          <w:sz w:val="24"/>
          <w:szCs w:val="24"/>
        </w:rPr>
        <w:t>лавный бухгалтер несет ответственность за ведение бухгалтерского (бюджетного) учета и своевременное представление полной и достоверной б</w:t>
      </w:r>
      <w:r w:rsidR="009F5E6D">
        <w:rPr>
          <w:rFonts w:ascii="Times New Roman" w:hAnsi="Times New Roman" w:cs="Times New Roman"/>
          <w:sz w:val="24"/>
          <w:szCs w:val="24"/>
        </w:rPr>
        <w:t>юджетной и налоговой отчетности;</w:t>
      </w:r>
    </w:p>
    <w:p w:rsidR="00F964E3" w:rsidRPr="00310D85" w:rsidRDefault="009F5E6D" w:rsidP="0018349A">
      <w:pPr>
        <w:pStyle w:val="a3"/>
        <w:spacing w:line="240" w:lineRule="atLeast"/>
        <w:ind w:left="420"/>
        <w:jc w:val="both"/>
        <w:rPr>
          <w:rFonts w:ascii="Times New Roman" w:hAnsi="Times New Roman" w:cs="Times New Roman"/>
          <w:sz w:val="24"/>
          <w:szCs w:val="24"/>
        </w:rPr>
      </w:pPr>
      <w:r>
        <w:rPr>
          <w:rFonts w:ascii="Times New Roman" w:hAnsi="Times New Roman" w:cs="Times New Roman"/>
          <w:sz w:val="24"/>
          <w:szCs w:val="24"/>
        </w:rPr>
        <w:t>-</w:t>
      </w:r>
      <w:r w:rsidR="00F964E3" w:rsidRPr="00310D85">
        <w:rPr>
          <w:rFonts w:ascii="Times New Roman" w:hAnsi="Times New Roman" w:cs="Times New Roman"/>
          <w:sz w:val="24"/>
          <w:szCs w:val="24"/>
        </w:rPr>
        <w:t xml:space="preserve"> </w:t>
      </w:r>
      <w:r>
        <w:rPr>
          <w:rFonts w:ascii="Times New Roman" w:hAnsi="Times New Roman" w:cs="Times New Roman"/>
          <w:sz w:val="24"/>
          <w:szCs w:val="24"/>
        </w:rPr>
        <w:t>б</w:t>
      </w:r>
      <w:r w:rsidR="00F964E3" w:rsidRPr="00310D85">
        <w:rPr>
          <w:rFonts w:ascii="Times New Roman" w:hAnsi="Times New Roman" w:cs="Times New Roman"/>
          <w:sz w:val="24"/>
          <w:szCs w:val="24"/>
        </w:rPr>
        <w:t xml:space="preserve">ухгалтерский учет ведется в электронном виде с использованием   программы </w:t>
      </w:r>
    </w:p>
    <w:p w:rsidR="0044373B" w:rsidRPr="00310D85" w:rsidRDefault="009F5E6D" w:rsidP="0018349A">
      <w:pPr>
        <w:pStyle w:val="a3"/>
        <w:spacing w:line="240" w:lineRule="atLeast"/>
        <w:ind w:left="0"/>
        <w:jc w:val="both"/>
        <w:rPr>
          <w:rFonts w:ascii="Times New Roman" w:hAnsi="Times New Roman" w:cs="Times New Roman"/>
          <w:sz w:val="24"/>
          <w:szCs w:val="24"/>
        </w:rPr>
      </w:pPr>
      <w:r>
        <w:rPr>
          <w:rFonts w:ascii="Times New Roman" w:hAnsi="Times New Roman" w:cs="Times New Roman"/>
          <w:sz w:val="24"/>
          <w:szCs w:val="24"/>
        </w:rPr>
        <w:t>бухгалтерского учета «Парус»;</w:t>
      </w:r>
    </w:p>
    <w:p w:rsidR="0044373B" w:rsidRDefault="009F5E6D" w:rsidP="0018349A">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44373B" w:rsidRPr="00310D85">
        <w:rPr>
          <w:rFonts w:ascii="Times New Roman" w:hAnsi="Times New Roman" w:cs="Times New Roman"/>
          <w:sz w:val="24"/>
          <w:szCs w:val="24"/>
        </w:rPr>
        <w:t xml:space="preserve"> </w:t>
      </w:r>
      <w:r>
        <w:rPr>
          <w:rFonts w:ascii="Times New Roman" w:hAnsi="Times New Roman" w:cs="Times New Roman"/>
          <w:sz w:val="24"/>
          <w:szCs w:val="24"/>
        </w:rPr>
        <w:t>д</w:t>
      </w:r>
      <w:r w:rsidR="0044373B" w:rsidRPr="00310D85">
        <w:rPr>
          <w:rFonts w:ascii="Times New Roman" w:hAnsi="Times New Roman" w:cs="Times New Roman"/>
          <w:sz w:val="24"/>
          <w:szCs w:val="24"/>
        </w:rPr>
        <w:t>ля учета, хранения и выдачи бланков строгой отчетности назначаются</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ответственные лица;</w:t>
      </w:r>
    </w:p>
    <w:p w:rsidR="00BD5543" w:rsidRPr="00310D85" w:rsidRDefault="00BD5543" w:rsidP="0018349A">
      <w:pPr>
        <w:spacing w:line="240" w:lineRule="atLeast"/>
        <w:ind w:firstLine="357"/>
        <w:jc w:val="both"/>
        <w:rPr>
          <w:rFonts w:ascii="Times New Roman" w:hAnsi="Times New Roman" w:cs="Times New Roman"/>
          <w:sz w:val="24"/>
          <w:szCs w:val="24"/>
        </w:rPr>
      </w:pPr>
      <w:r>
        <w:rPr>
          <w:rFonts w:ascii="Times New Roman" w:hAnsi="Times New Roman" w:cs="Times New Roman"/>
          <w:sz w:val="24"/>
          <w:szCs w:val="24"/>
        </w:rPr>
        <w:t>-</w:t>
      </w:r>
      <w:r w:rsidRPr="00BD5543">
        <w:rPr>
          <w:rFonts w:ascii="Times New Roman" w:hAnsi="Times New Roman" w:cs="Times New Roman"/>
          <w:sz w:val="28"/>
          <w:szCs w:val="28"/>
        </w:rPr>
        <w:t xml:space="preserve"> </w:t>
      </w:r>
      <w:r>
        <w:rPr>
          <w:rFonts w:ascii="Times New Roman" w:hAnsi="Times New Roman" w:cs="Times New Roman"/>
          <w:sz w:val="24"/>
          <w:szCs w:val="24"/>
        </w:rPr>
        <w:t>ф</w:t>
      </w:r>
      <w:r w:rsidRPr="00BD5543">
        <w:rPr>
          <w:rFonts w:ascii="Times New Roman" w:hAnsi="Times New Roman" w:cs="Times New Roman"/>
          <w:sz w:val="24"/>
          <w:szCs w:val="24"/>
        </w:rPr>
        <w:t xml:space="preserve">ункции по учету, хранению и выдаче бланков строгой отчетности осуществляются бухгалтером, ответственным за ведение </w:t>
      </w:r>
      <w:r>
        <w:rPr>
          <w:rFonts w:ascii="Times New Roman" w:hAnsi="Times New Roman" w:cs="Times New Roman"/>
          <w:sz w:val="24"/>
          <w:szCs w:val="24"/>
        </w:rPr>
        <w:t>кассовых операций в учреждении;</w:t>
      </w:r>
    </w:p>
    <w:p w:rsidR="0044373B" w:rsidRPr="00310D85" w:rsidRDefault="009F5E6D" w:rsidP="0018349A">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б</w:t>
      </w:r>
      <w:r w:rsidR="009D2B34" w:rsidRPr="00310D85">
        <w:rPr>
          <w:rFonts w:ascii="Times New Roman" w:hAnsi="Times New Roman" w:cs="Times New Roman"/>
          <w:sz w:val="24"/>
          <w:szCs w:val="24"/>
        </w:rPr>
        <w:t>ухгалтерский учет ведется с применением Рабочего плана счетов, разработанного в соответствии с инструкцией № 157 Н от 01.12.2010, инструкцией 174 Н от 16.12.2010г</w:t>
      </w:r>
      <w:r>
        <w:rPr>
          <w:rFonts w:ascii="Times New Roman" w:hAnsi="Times New Roman" w:cs="Times New Roman"/>
          <w:sz w:val="24"/>
          <w:szCs w:val="24"/>
        </w:rPr>
        <w:t>;</w:t>
      </w:r>
    </w:p>
    <w:p w:rsidR="00F964E3" w:rsidRPr="00310D85" w:rsidRDefault="009F5E6D" w:rsidP="0018349A">
      <w:pPr>
        <w:pStyle w:val="a3"/>
        <w:spacing w:line="240" w:lineRule="atLeast"/>
        <w:ind w:left="0" w:firstLine="426"/>
        <w:jc w:val="both"/>
        <w:rPr>
          <w:rFonts w:ascii="Times New Roman" w:hAnsi="Times New Roman" w:cs="Times New Roman"/>
          <w:sz w:val="24"/>
          <w:szCs w:val="24"/>
        </w:rPr>
      </w:pPr>
      <w:r>
        <w:rPr>
          <w:rFonts w:ascii="Times New Roman" w:hAnsi="Times New Roman" w:cs="Times New Roman"/>
          <w:sz w:val="24"/>
          <w:szCs w:val="24"/>
        </w:rPr>
        <w:t>-</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с</w:t>
      </w:r>
      <w:r w:rsidR="00F964E3" w:rsidRPr="00310D85">
        <w:rPr>
          <w:rFonts w:ascii="Times New Roman" w:hAnsi="Times New Roman" w:cs="Times New Roman"/>
          <w:sz w:val="24"/>
          <w:szCs w:val="24"/>
        </w:rPr>
        <w:t xml:space="preserve"> использование телекоммуникационных каналов связи и электронной подписи</w:t>
      </w:r>
      <w:r w:rsidR="00310D85">
        <w:rPr>
          <w:rFonts w:ascii="Times New Roman" w:hAnsi="Times New Roman" w:cs="Times New Roman"/>
          <w:sz w:val="24"/>
          <w:szCs w:val="24"/>
        </w:rPr>
        <w:t xml:space="preserve">, </w:t>
      </w:r>
      <w:r w:rsidR="00F964E3" w:rsidRPr="00310D85">
        <w:rPr>
          <w:rFonts w:ascii="Times New Roman" w:hAnsi="Times New Roman" w:cs="Times New Roman"/>
          <w:sz w:val="24"/>
          <w:szCs w:val="24"/>
        </w:rPr>
        <w:t>бухгалтерией учреждения осуществляется электронный документооборот в следующих направлениях:</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передача бухгалтерской отчетности учредителю;</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xml:space="preserve">- размещение информации о деятельности учреждения на официальном сайте </w:t>
      </w:r>
      <w:r w:rsidRPr="00310D85">
        <w:rPr>
          <w:rFonts w:ascii="Times New Roman" w:hAnsi="Times New Roman" w:cs="Times New Roman"/>
          <w:sz w:val="24"/>
          <w:szCs w:val="24"/>
          <w:lang w:val="en-US"/>
        </w:rPr>
        <w:t>bus</w:t>
      </w:r>
      <w:r w:rsidRPr="00310D85">
        <w:rPr>
          <w:rFonts w:ascii="Times New Roman" w:hAnsi="Times New Roman" w:cs="Times New Roman"/>
          <w:sz w:val="24"/>
          <w:szCs w:val="24"/>
        </w:rPr>
        <w:t>.</w:t>
      </w:r>
      <w:proofErr w:type="spellStart"/>
      <w:r w:rsidRPr="00310D85">
        <w:rPr>
          <w:rFonts w:ascii="Times New Roman" w:hAnsi="Times New Roman" w:cs="Times New Roman"/>
          <w:sz w:val="24"/>
          <w:szCs w:val="24"/>
          <w:lang w:val="en-US"/>
        </w:rPr>
        <w:t>gov</w:t>
      </w:r>
      <w:proofErr w:type="spellEnd"/>
      <w:r w:rsidRPr="00310D85">
        <w:rPr>
          <w:rFonts w:ascii="Times New Roman" w:hAnsi="Times New Roman" w:cs="Times New Roman"/>
          <w:sz w:val="24"/>
          <w:szCs w:val="24"/>
        </w:rPr>
        <w:t>.</w:t>
      </w:r>
      <w:proofErr w:type="spellStart"/>
      <w:r w:rsidRPr="00310D85">
        <w:rPr>
          <w:rFonts w:ascii="Times New Roman" w:hAnsi="Times New Roman" w:cs="Times New Roman"/>
          <w:sz w:val="24"/>
          <w:szCs w:val="24"/>
          <w:lang w:val="en-US"/>
        </w:rPr>
        <w:t>ru</w:t>
      </w:r>
      <w:proofErr w:type="spellEnd"/>
      <w:r w:rsidRPr="00310D85">
        <w:rPr>
          <w:rFonts w:ascii="Times New Roman" w:hAnsi="Times New Roman" w:cs="Times New Roman"/>
          <w:sz w:val="24"/>
          <w:szCs w:val="24"/>
        </w:rPr>
        <w:t>;</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система электронного документооборота с территориальным органом Федерального казначейства;</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xml:space="preserve"> - передача отчетности по налогам и сборам в ИФНС;</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передача отчетности в ПФ;</w:t>
      </w:r>
    </w:p>
    <w:p w:rsidR="00C4646F" w:rsidRPr="00310D85" w:rsidRDefault="00C4646F" w:rsidP="0018349A">
      <w:pPr>
        <w:pStyle w:val="a3"/>
        <w:spacing w:line="240" w:lineRule="atLeast"/>
        <w:ind w:left="0"/>
        <w:jc w:val="both"/>
        <w:rPr>
          <w:rFonts w:ascii="Times New Roman" w:hAnsi="Times New Roman" w:cs="Times New Roman"/>
          <w:sz w:val="24"/>
          <w:szCs w:val="24"/>
        </w:rPr>
      </w:pPr>
      <w:r w:rsidRPr="00310D85">
        <w:rPr>
          <w:rFonts w:ascii="Times New Roman" w:hAnsi="Times New Roman" w:cs="Times New Roman"/>
          <w:sz w:val="24"/>
          <w:szCs w:val="24"/>
        </w:rPr>
        <w:t>- передача статистической отчетности в органы государственной статистики;</w:t>
      </w:r>
    </w:p>
    <w:p w:rsidR="00C4646F" w:rsidRPr="00310D85" w:rsidRDefault="009F5E6D" w:rsidP="0018349A">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w:t>
      </w:r>
      <w:r w:rsidR="00A04D7B" w:rsidRPr="00310D85">
        <w:rPr>
          <w:rFonts w:ascii="Times New Roman" w:hAnsi="Times New Roman" w:cs="Times New Roman"/>
          <w:sz w:val="24"/>
          <w:szCs w:val="24"/>
        </w:rPr>
        <w:t xml:space="preserve"> </w:t>
      </w:r>
      <w:r>
        <w:rPr>
          <w:rFonts w:ascii="Times New Roman" w:hAnsi="Times New Roman" w:cs="Times New Roman"/>
          <w:sz w:val="24"/>
          <w:szCs w:val="24"/>
        </w:rPr>
        <w:t>к</w:t>
      </w:r>
      <w:r w:rsidR="00A04D7B" w:rsidRPr="00310D85">
        <w:rPr>
          <w:rFonts w:ascii="Times New Roman" w:hAnsi="Times New Roman" w:cs="Times New Roman"/>
          <w:sz w:val="24"/>
          <w:szCs w:val="24"/>
        </w:rPr>
        <w:t>аждый факт хозяйственной жизни подлежит оформлению первичным учетным документом, в соответствии с нормами, утвержденными Приказом Минфина от 30.03.2015г 52Н. При оформлении фактов хозяйственной жизни, по которым типовые формы</w:t>
      </w:r>
      <w:r w:rsidR="00752B3E">
        <w:rPr>
          <w:rFonts w:ascii="Times New Roman" w:hAnsi="Times New Roman" w:cs="Times New Roman"/>
          <w:sz w:val="24"/>
          <w:szCs w:val="24"/>
        </w:rPr>
        <w:t xml:space="preserve"> документов</w:t>
      </w:r>
      <w:r w:rsidR="00A04D7B" w:rsidRPr="00310D85">
        <w:rPr>
          <w:rFonts w:ascii="Times New Roman" w:hAnsi="Times New Roman" w:cs="Times New Roman"/>
          <w:sz w:val="24"/>
          <w:szCs w:val="24"/>
        </w:rPr>
        <w:t xml:space="preserve"> не предусмотрены, применяются разработанные формы в приложен</w:t>
      </w:r>
      <w:r>
        <w:rPr>
          <w:rFonts w:ascii="Times New Roman" w:hAnsi="Times New Roman" w:cs="Times New Roman"/>
          <w:sz w:val="24"/>
          <w:szCs w:val="24"/>
        </w:rPr>
        <w:t>ии к настоящей учетной политике;</w:t>
      </w:r>
    </w:p>
    <w:p w:rsidR="00A04D7B" w:rsidRDefault="009F5E6D" w:rsidP="0018349A">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и</w:t>
      </w:r>
      <w:r w:rsidR="00A04D7B" w:rsidRPr="00310D85">
        <w:rPr>
          <w:rFonts w:ascii="Times New Roman" w:hAnsi="Times New Roman" w:cs="Times New Roman"/>
          <w:sz w:val="24"/>
          <w:szCs w:val="24"/>
        </w:rPr>
        <w:t>нвентаризация активов и обязательств проводится</w:t>
      </w:r>
      <w:r w:rsidR="0044373B" w:rsidRPr="00310D85">
        <w:rPr>
          <w:rFonts w:ascii="Times New Roman" w:hAnsi="Times New Roman" w:cs="Times New Roman"/>
          <w:sz w:val="24"/>
          <w:szCs w:val="24"/>
        </w:rPr>
        <w:t xml:space="preserve"> </w:t>
      </w:r>
      <w:r w:rsidR="009D2B34" w:rsidRPr="00310D85">
        <w:rPr>
          <w:rFonts w:ascii="Times New Roman" w:hAnsi="Times New Roman" w:cs="Times New Roman"/>
          <w:sz w:val="24"/>
          <w:szCs w:val="24"/>
        </w:rPr>
        <w:t>в соответствии</w:t>
      </w:r>
      <w:r w:rsidR="00126C45" w:rsidRPr="00310D85">
        <w:rPr>
          <w:rFonts w:ascii="Times New Roman" w:hAnsi="Times New Roman" w:cs="Times New Roman"/>
          <w:sz w:val="24"/>
          <w:szCs w:val="24"/>
        </w:rPr>
        <w:t xml:space="preserve"> с</w:t>
      </w:r>
      <w:r w:rsidR="009D2B34" w:rsidRPr="00310D85">
        <w:rPr>
          <w:rFonts w:ascii="Times New Roman" w:hAnsi="Times New Roman" w:cs="Times New Roman"/>
          <w:sz w:val="24"/>
          <w:szCs w:val="24"/>
        </w:rPr>
        <w:t xml:space="preserve"> ежегодными приказами учреждения о проведении инвентаризации</w:t>
      </w:r>
      <w:r w:rsidR="00126C45" w:rsidRPr="00310D85">
        <w:rPr>
          <w:rFonts w:ascii="Times New Roman" w:hAnsi="Times New Roman" w:cs="Times New Roman"/>
          <w:sz w:val="24"/>
          <w:szCs w:val="24"/>
        </w:rPr>
        <w:t xml:space="preserve"> объектов бухгалтерского учета</w:t>
      </w:r>
      <w:r>
        <w:rPr>
          <w:rFonts w:ascii="Times New Roman" w:hAnsi="Times New Roman" w:cs="Times New Roman"/>
          <w:sz w:val="24"/>
          <w:szCs w:val="24"/>
        </w:rPr>
        <w:t>;</w:t>
      </w:r>
    </w:p>
    <w:p w:rsidR="003A5E5D" w:rsidRPr="00310D85" w:rsidRDefault="003A5E5D" w:rsidP="0018349A">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w:t>
      </w:r>
      <w:r w:rsidRPr="003A5E5D">
        <w:rPr>
          <w:rFonts w:ascii="Times New Roman" w:hAnsi="Times New Roman" w:cs="Times New Roman"/>
          <w:bCs/>
          <w:sz w:val="28"/>
          <w:szCs w:val="28"/>
        </w:rPr>
        <w:t xml:space="preserve"> </w:t>
      </w:r>
      <w:r w:rsidR="009F5E6D">
        <w:rPr>
          <w:rFonts w:ascii="Times New Roman" w:hAnsi="Times New Roman" w:cs="Times New Roman"/>
          <w:bCs/>
          <w:sz w:val="24"/>
          <w:szCs w:val="24"/>
        </w:rPr>
        <w:t>и</w:t>
      </w:r>
      <w:r w:rsidRPr="003A5E5D">
        <w:rPr>
          <w:rFonts w:ascii="Times New Roman" w:hAnsi="Times New Roman" w:cs="Times New Roman"/>
          <w:bCs/>
          <w:sz w:val="24"/>
          <w:szCs w:val="24"/>
        </w:rPr>
        <w:t>нвентар</w:t>
      </w:r>
      <w:r w:rsidR="00C47ED1">
        <w:rPr>
          <w:rFonts w:ascii="Times New Roman" w:hAnsi="Times New Roman" w:cs="Times New Roman"/>
          <w:bCs/>
          <w:sz w:val="24"/>
          <w:szCs w:val="24"/>
        </w:rPr>
        <w:t xml:space="preserve">изация </w:t>
      </w:r>
      <w:r w:rsidRPr="003A5E5D">
        <w:rPr>
          <w:rFonts w:ascii="Times New Roman" w:hAnsi="Times New Roman" w:cs="Times New Roman"/>
          <w:bCs/>
          <w:sz w:val="24"/>
          <w:szCs w:val="24"/>
        </w:rPr>
        <w:t>проводится в следующих ситуациях: при передаче имущества в аренду;</w:t>
      </w:r>
      <w:r w:rsidRPr="003A5E5D">
        <w:rPr>
          <w:rFonts w:ascii="Times New Roman" w:hAnsi="Times New Roman" w:cs="Times New Roman"/>
          <w:sz w:val="24"/>
          <w:szCs w:val="24"/>
        </w:rPr>
        <w:t xml:space="preserve"> </w:t>
      </w:r>
      <w:r w:rsidRPr="003A5E5D">
        <w:rPr>
          <w:rFonts w:ascii="Times New Roman" w:hAnsi="Times New Roman" w:cs="Times New Roman"/>
          <w:bCs/>
          <w:sz w:val="24"/>
          <w:szCs w:val="24"/>
        </w:rPr>
        <w:t>перед составлением годовой бухгалтерской отчетности;</w:t>
      </w:r>
      <w:r w:rsidRPr="003A5E5D">
        <w:rPr>
          <w:rFonts w:ascii="Times New Roman" w:hAnsi="Times New Roman" w:cs="Times New Roman"/>
          <w:sz w:val="24"/>
          <w:szCs w:val="24"/>
        </w:rPr>
        <w:t xml:space="preserve"> </w:t>
      </w:r>
      <w:r w:rsidRPr="003A5E5D">
        <w:rPr>
          <w:rFonts w:ascii="Times New Roman" w:hAnsi="Times New Roman" w:cs="Times New Roman"/>
          <w:bCs/>
          <w:sz w:val="24"/>
          <w:szCs w:val="24"/>
        </w:rPr>
        <w:t xml:space="preserve">при смене материально ответственных лиц; при выявлении </w:t>
      </w:r>
      <w:r>
        <w:rPr>
          <w:rFonts w:ascii="Times New Roman" w:hAnsi="Times New Roman" w:cs="Times New Roman"/>
          <w:bCs/>
          <w:sz w:val="24"/>
          <w:szCs w:val="24"/>
        </w:rPr>
        <w:t xml:space="preserve">фактов хищения </w:t>
      </w:r>
      <w:r w:rsidRPr="003A5E5D">
        <w:rPr>
          <w:rFonts w:ascii="Times New Roman" w:hAnsi="Times New Roman" w:cs="Times New Roman"/>
          <w:bCs/>
          <w:sz w:val="24"/>
          <w:szCs w:val="24"/>
        </w:rPr>
        <w:t>или порчи имущества;</w:t>
      </w:r>
      <w:r w:rsidRPr="003A5E5D">
        <w:rPr>
          <w:rFonts w:ascii="Times New Roman" w:hAnsi="Times New Roman" w:cs="Times New Roman"/>
          <w:sz w:val="24"/>
          <w:szCs w:val="24"/>
        </w:rPr>
        <w:t xml:space="preserve"> </w:t>
      </w:r>
      <w:r w:rsidRPr="003A5E5D">
        <w:rPr>
          <w:rFonts w:ascii="Times New Roman" w:hAnsi="Times New Roman" w:cs="Times New Roman"/>
          <w:bCs/>
          <w:sz w:val="24"/>
          <w:szCs w:val="24"/>
        </w:rPr>
        <w:t>при реорганизации или ликвидации учреждение; в других случаях, преду</w:t>
      </w:r>
      <w:r w:rsidR="007A3884">
        <w:rPr>
          <w:rFonts w:ascii="Times New Roman" w:hAnsi="Times New Roman" w:cs="Times New Roman"/>
          <w:bCs/>
          <w:sz w:val="24"/>
          <w:szCs w:val="24"/>
        </w:rPr>
        <w:t>смотренных законодательством РФ;</w:t>
      </w:r>
    </w:p>
    <w:p w:rsidR="009D2B34" w:rsidRPr="00310D85" w:rsidRDefault="009F5E6D" w:rsidP="0018349A">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к</w:t>
      </w:r>
      <w:r w:rsidR="009D2B34" w:rsidRPr="00310D85">
        <w:rPr>
          <w:rFonts w:ascii="Times New Roman" w:hAnsi="Times New Roman" w:cs="Times New Roman"/>
          <w:sz w:val="24"/>
          <w:szCs w:val="24"/>
        </w:rPr>
        <w:t>омиссия по поступлению и выбытию активов осуществляет свою деятельность в соответствии с Положением, которое является приложением к приказу главного врача о создании данной комиссии</w:t>
      </w:r>
      <w:r>
        <w:rPr>
          <w:rFonts w:ascii="Times New Roman" w:hAnsi="Times New Roman" w:cs="Times New Roman"/>
          <w:sz w:val="24"/>
          <w:szCs w:val="24"/>
        </w:rPr>
        <w:t>;</w:t>
      </w:r>
    </w:p>
    <w:p w:rsidR="009D2B34" w:rsidRPr="00310D85" w:rsidRDefault="009F5E6D" w:rsidP="0018349A">
      <w:pPr>
        <w:spacing w:line="240" w:lineRule="atLeast"/>
        <w:ind w:left="284" w:firstLine="424"/>
        <w:jc w:val="both"/>
        <w:rPr>
          <w:rFonts w:ascii="Times New Roman" w:hAnsi="Times New Roman" w:cs="Times New Roman"/>
          <w:sz w:val="24"/>
          <w:szCs w:val="24"/>
        </w:rPr>
      </w:pPr>
      <w:r>
        <w:rPr>
          <w:rFonts w:ascii="Times New Roman" w:hAnsi="Times New Roman" w:cs="Times New Roman"/>
          <w:sz w:val="24"/>
          <w:szCs w:val="24"/>
        </w:rPr>
        <w:t>-</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в</w:t>
      </w:r>
      <w:r w:rsidR="009D2B34" w:rsidRPr="00310D85">
        <w:rPr>
          <w:rFonts w:ascii="Times New Roman" w:hAnsi="Times New Roman" w:cs="Times New Roman"/>
          <w:sz w:val="24"/>
          <w:szCs w:val="24"/>
        </w:rPr>
        <w:t>нутренний финансовый контроль учреждения осуществляется согласно Положения о внутреннем финансовом контроле</w:t>
      </w:r>
      <w:r>
        <w:rPr>
          <w:rFonts w:ascii="Times New Roman" w:hAnsi="Times New Roman" w:cs="Times New Roman"/>
          <w:sz w:val="24"/>
          <w:szCs w:val="24"/>
        </w:rPr>
        <w:t>;</w:t>
      </w:r>
    </w:p>
    <w:p w:rsidR="009D2B34" w:rsidRDefault="009F5E6D" w:rsidP="0018349A">
      <w:pPr>
        <w:spacing w:line="240" w:lineRule="atLeast"/>
        <w:ind w:left="284" w:firstLine="424"/>
        <w:jc w:val="both"/>
        <w:rPr>
          <w:rFonts w:ascii="Times New Roman" w:hAnsi="Times New Roman" w:cs="Times New Roman"/>
          <w:sz w:val="24"/>
          <w:szCs w:val="24"/>
        </w:rPr>
      </w:pPr>
      <w:r>
        <w:rPr>
          <w:rFonts w:ascii="Times New Roman" w:hAnsi="Times New Roman" w:cs="Times New Roman"/>
          <w:sz w:val="24"/>
          <w:szCs w:val="24"/>
        </w:rPr>
        <w:t>-</w:t>
      </w:r>
      <w:r w:rsidR="009D2B34" w:rsidRPr="00310D85">
        <w:rPr>
          <w:rFonts w:ascii="Times New Roman" w:hAnsi="Times New Roman" w:cs="Times New Roman"/>
          <w:sz w:val="24"/>
          <w:szCs w:val="24"/>
        </w:rPr>
        <w:t xml:space="preserve"> </w:t>
      </w:r>
      <w:r>
        <w:rPr>
          <w:rFonts w:ascii="Times New Roman" w:hAnsi="Times New Roman" w:cs="Times New Roman"/>
          <w:sz w:val="24"/>
          <w:szCs w:val="24"/>
        </w:rPr>
        <w:t>в</w:t>
      </w:r>
      <w:r w:rsidR="00126C45" w:rsidRPr="00310D85">
        <w:rPr>
          <w:rFonts w:ascii="Times New Roman" w:hAnsi="Times New Roman" w:cs="Times New Roman"/>
          <w:sz w:val="24"/>
          <w:szCs w:val="24"/>
        </w:rPr>
        <w:t xml:space="preserve"> составе основных средств учитываются материальные объекты имущества, независимо от их стоимости, со сроком полезного использования котор</w:t>
      </w:r>
      <w:r w:rsidR="00310D85" w:rsidRPr="00310D85">
        <w:rPr>
          <w:rFonts w:ascii="Times New Roman" w:hAnsi="Times New Roman" w:cs="Times New Roman"/>
          <w:sz w:val="24"/>
          <w:szCs w:val="24"/>
        </w:rPr>
        <w:t>ых превышает 12 месяцев,</w:t>
      </w:r>
      <w:r w:rsidR="00126C45" w:rsidRPr="00310D85">
        <w:rPr>
          <w:rFonts w:ascii="Times New Roman" w:hAnsi="Times New Roman" w:cs="Times New Roman"/>
          <w:sz w:val="24"/>
          <w:szCs w:val="24"/>
        </w:rPr>
        <w:t xml:space="preserve"> являю</w:t>
      </w:r>
      <w:r w:rsidR="00310D85" w:rsidRPr="00310D85">
        <w:rPr>
          <w:rFonts w:ascii="Times New Roman" w:hAnsi="Times New Roman" w:cs="Times New Roman"/>
          <w:sz w:val="24"/>
          <w:szCs w:val="24"/>
        </w:rPr>
        <w:t>щие</w:t>
      </w:r>
      <w:r w:rsidR="00126C45" w:rsidRPr="00310D85">
        <w:rPr>
          <w:rFonts w:ascii="Times New Roman" w:hAnsi="Times New Roman" w:cs="Times New Roman"/>
          <w:sz w:val="24"/>
          <w:szCs w:val="24"/>
        </w:rPr>
        <w:t>ся отдельно функционирующим объектом и находятся в постоянном пользовании учреждения при выполнении работ или оказании услуг</w:t>
      </w:r>
      <w:r>
        <w:rPr>
          <w:rFonts w:ascii="Times New Roman" w:hAnsi="Times New Roman" w:cs="Times New Roman"/>
          <w:sz w:val="24"/>
          <w:szCs w:val="24"/>
        </w:rPr>
        <w:t>;</w:t>
      </w:r>
    </w:p>
    <w:p w:rsidR="00030EA6" w:rsidRPr="00030EA6" w:rsidRDefault="009F5E6D" w:rsidP="0018349A">
      <w:pPr>
        <w:spacing w:line="240" w:lineRule="atLeast"/>
        <w:ind w:left="284"/>
        <w:jc w:val="both"/>
        <w:rPr>
          <w:rFonts w:ascii="Times New Roman" w:hAnsi="Times New Roman" w:cs="Times New Roman"/>
          <w:sz w:val="24"/>
          <w:szCs w:val="24"/>
        </w:rPr>
      </w:pPr>
      <w:r>
        <w:rPr>
          <w:rFonts w:ascii="Times New Roman" w:hAnsi="Times New Roman" w:cs="Times New Roman"/>
          <w:sz w:val="24"/>
          <w:szCs w:val="24"/>
        </w:rPr>
        <w:t>- а</w:t>
      </w:r>
      <w:r w:rsidR="00030EA6" w:rsidRPr="00030EA6">
        <w:rPr>
          <w:rFonts w:ascii="Times New Roman" w:hAnsi="Times New Roman" w:cs="Times New Roman"/>
          <w:sz w:val="24"/>
          <w:szCs w:val="24"/>
        </w:rPr>
        <w:t>мортизация объекта ОС начисляется с учетом следующих положений:</w:t>
      </w:r>
    </w:p>
    <w:p w:rsidR="00030EA6" w:rsidRPr="00030EA6" w:rsidRDefault="00030EA6" w:rsidP="0018349A">
      <w:pPr>
        <w:spacing w:line="240" w:lineRule="atLeast"/>
        <w:ind w:left="284"/>
        <w:jc w:val="both"/>
        <w:rPr>
          <w:rFonts w:ascii="Times New Roman" w:hAnsi="Times New Roman" w:cs="Times New Roman"/>
          <w:sz w:val="24"/>
          <w:szCs w:val="24"/>
        </w:rPr>
      </w:pPr>
      <w:r w:rsidRPr="00030EA6">
        <w:rPr>
          <w:rFonts w:ascii="Times New Roman" w:hAnsi="Times New Roman" w:cs="Times New Roman"/>
          <w:sz w:val="24"/>
          <w:szCs w:val="24"/>
        </w:rPr>
        <w:t>- на объекты основных средств стоимостью свыше 100 000 руб., амортизация начисляется линейным способом</w:t>
      </w:r>
      <w:r w:rsidR="009F5E6D">
        <w:rPr>
          <w:rFonts w:ascii="Times New Roman" w:hAnsi="Times New Roman" w:cs="Times New Roman"/>
          <w:sz w:val="24"/>
          <w:szCs w:val="24"/>
        </w:rPr>
        <w:t>;</w:t>
      </w:r>
    </w:p>
    <w:p w:rsidR="00030EA6" w:rsidRPr="00030EA6" w:rsidRDefault="00030EA6" w:rsidP="0018349A">
      <w:pPr>
        <w:spacing w:line="240" w:lineRule="atLeast"/>
        <w:ind w:left="284"/>
        <w:jc w:val="both"/>
        <w:rPr>
          <w:rFonts w:ascii="Times New Roman" w:hAnsi="Times New Roman" w:cs="Times New Roman"/>
          <w:sz w:val="24"/>
          <w:szCs w:val="24"/>
        </w:rPr>
      </w:pPr>
      <w:r w:rsidRPr="00030EA6">
        <w:rPr>
          <w:rFonts w:ascii="Times New Roman" w:hAnsi="Times New Roman" w:cs="Times New Roman"/>
          <w:sz w:val="24"/>
          <w:szCs w:val="24"/>
        </w:rPr>
        <w:t>- на объекты основных средств стоимостью от 10 000 руб. до 100 000 руб. включительно, амортизация начисляется в размере 100 % первоначальной стоимост</w:t>
      </w:r>
      <w:r w:rsidR="009F5E6D">
        <w:rPr>
          <w:rFonts w:ascii="Times New Roman" w:hAnsi="Times New Roman" w:cs="Times New Roman"/>
          <w:sz w:val="24"/>
          <w:szCs w:val="24"/>
        </w:rPr>
        <w:t>и при выдачи его в эксплуатацию;</w:t>
      </w:r>
    </w:p>
    <w:p w:rsidR="00030EA6" w:rsidRDefault="00030EA6" w:rsidP="0018349A">
      <w:pPr>
        <w:spacing w:line="240" w:lineRule="atLeast"/>
        <w:ind w:left="284"/>
        <w:jc w:val="both"/>
        <w:rPr>
          <w:rFonts w:ascii="Times New Roman" w:hAnsi="Times New Roman" w:cs="Times New Roman"/>
          <w:sz w:val="24"/>
          <w:szCs w:val="24"/>
        </w:rPr>
      </w:pPr>
      <w:r w:rsidRPr="00030EA6">
        <w:rPr>
          <w:rFonts w:ascii="Times New Roman" w:hAnsi="Times New Roman" w:cs="Times New Roman"/>
          <w:sz w:val="24"/>
          <w:szCs w:val="24"/>
        </w:rPr>
        <w:t>- на выданные в эксплуатацию основные средства до 10 000 р</w:t>
      </w:r>
      <w:r w:rsidR="009F5E6D">
        <w:rPr>
          <w:rFonts w:ascii="Times New Roman" w:hAnsi="Times New Roman" w:cs="Times New Roman"/>
          <w:sz w:val="24"/>
          <w:szCs w:val="24"/>
        </w:rPr>
        <w:t>уб.. амортизация не начисляется;</w:t>
      </w:r>
    </w:p>
    <w:p w:rsidR="002234BB" w:rsidRDefault="009F5E6D" w:rsidP="0018349A">
      <w:pPr>
        <w:spacing w:line="240" w:lineRule="atLeast"/>
        <w:ind w:left="284"/>
        <w:jc w:val="both"/>
        <w:rPr>
          <w:rFonts w:ascii="Times New Roman" w:hAnsi="Times New Roman" w:cs="Times New Roman"/>
          <w:sz w:val="24"/>
          <w:szCs w:val="24"/>
        </w:rPr>
      </w:pPr>
      <w:r>
        <w:rPr>
          <w:rFonts w:ascii="Times New Roman" w:hAnsi="Times New Roman" w:cs="Times New Roman"/>
          <w:sz w:val="24"/>
          <w:szCs w:val="24"/>
        </w:rPr>
        <w:t>-</w:t>
      </w:r>
      <w:r w:rsidR="002234BB" w:rsidRPr="002234BB">
        <w:rPr>
          <w:rFonts w:ascii="Times New Roman" w:hAnsi="Times New Roman" w:cs="Times New Roman"/>
          <w:sz w:val="24"/>
          <w:szCs w:val="24"/>
        </w:rPr>
        <w:t xml:space="preserve"> </w:t>
      </w:r>
      <w:r>
        <w:rPr>
          <w:rFonts w:ascii="Times New Roman" w:hAnsi="Times New Roman" w:cs="Times New Roman"/>
          <w:sz w:val="24"/>
          <w:szCs w:val="24"/>
        </w:rPr>
        <w:t>о</w:t>
      </w:r>
      <w:r w:rsidR="002234BB" w:rsidRPr="002234BB">
        <w:rPr>
          <w:rFonts w:ascii="Times New Roman" w:hAnsi="Times New Roman" w:cs="Times New Roman"/>
          <w:sz w:val="24"/>
          <w:szCs w:val="24"/>
        </w:rPr>
        <w:t>ценка материальных запасов в бухгалтерском учете осуществляется</w:t>
      </w:r>
      <w:r>
        <w:rPr>
          <w:rFonts w:ascii="Times New Roman" w:hAnsi="Times New Roman" w:cs="Times New Roman"/>
          <w:sz w:val="24"/>
          <w:szCs w:val="24"/>
        </w:rPr>
        <w:t xml:space="preserve"> по фактической стоимости;</w:t>
      </w:r>
    </w:p>
    <w:p w:rsidR="002234BB" w:rsidRDefault="009F5E6D" w:rsidP="0018349A">
      <w:pPr>
        <w:spacing w:line="240" w:lineRule="atLeast"/>
        <w:ind w:left="284"/>
        <w:jc w:val="both"/>
        <w:rPr>
          <w:rFonts w:ascii="Times New Roman" w:hAnsi="Times New Roman" w:cs="Times New Roman"/>
          <w:color w:val="000000"/>
          <w:sz w:val="24"/>
          <w:szCs w:val="24"/>
        </w:rPr>
      </w:pPr>
      <w:r>
        <w:rPr>
          <w:rFonts w:ascii="Times New Roman" w:hAnsi="Times New Roman" w:cs="Times New Roman"/>
          <w:sz w:val="24"/>
          <w:szCs w:val="24"/>
        </w:rPr>
        <w:t>-</w:t>
      </w:r>
      <w:r w:rsidR="002234BB" w:rsidRPr="002234BB">
        <w:rPr>
          <w:rFonts w:ascii="Times New Roman" w:hAnsi="Times New Roman" w:cs="Times New Roman"/>
          <w:color w:val="000000"/>
          <w:sz w:val="28"/>
          <w:szCs w:val="28"/>
        </w:rPr>
        <w:t xml:space="preserve"> </w:t>
      </w:r>
      <w:r>
        <w:rPr>
          <w:rFonts w:ascii="Times New Roman" w:hAnsi="Times New Roman" w:cs="Times New Roman"/>
          <w:color w:val="000000"/>
          <w:sz w:val="24"/>
          <w:szCs w:val="24"/>
        </w:rPr>
        <w:t>с</w:t>
      </w:r>
      <w:r w:rsidR="002234BB" w:rsidRPr="002234BB">
        <w:rPr>
          <w:rFonts w:ascii="Times New Roman" w:hAnsi="Times New Roman" w:cs="Times New Roman"/>
          <w:color w:val="000000"/>
          <w:sz w:val="24"/>
          <w:szCs w:val="24"/>
        </w:rPr>
        <w:t>писание материальных ценностей производится п</w:t>
      </w:r>
      <w:r>
        <w:rPr>
          <w:rFonts w:ascii="Times New Roman" w:hAnsi="Times New Roman" w:cs="Times New Roman"/>
          <w:color w:val="000000"/>
          <w:sz w:val="24"/>
          <w:szCs w:val="24"/>
        </w:rPr>
        <w:t>о средней фактической стоимости;</w:t>
      </w:r>
    </w:p>
    <w:p w:rsidR="002234BB" w:rsidRDefault="009F5E6D" w:rsidP="0018349A">
      <w:pPr>
        <w:spacing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234BB" w:rsidRPr="002234BB">
        <w:rPr>
          <w:rFonts w:ascii="Times New Roman" w:hAnsi="Times New Roman" w:cs="Times New Roman"/>
          <w:color w:val="000000"/>
          <w:sz w:val="28"/>
          <w:szCs w:val="28"/>
        </w:rPr>
        <w:t xml:space="preserve"> </w:t>
      </w:r>
      <w:r>
        <w:rPr>
          <w:rFonts w:ascii="Times New Roman" w:hAnsi="Times New Roman" w:cs="Times New Roman"/>
          <w:color w:val="000000"/>
          <w:sz w:val="24"/>
          <w:szCs w:val="24"/>
        </w:rPr>
        <w:t>в у</w:t>
      </w:r>
      <w:r w:rsidR="002234BB" w:rsidRPr="002234BB">
        <w:rPr>
          <w:rFonts w:ascii="Times New Roman" w:hAnsi="Times New Roman" w:cs="Times New Roman"/>
          <w:color w:val="000000"/>
          <w:sz w:val="24"/>
          <w:szCs w:val="24"/>
        </w:rPr>
        <w:t>чреждении применяется предметно-количественный учет медикаментов</w:t>
      </w:r>
      <w:r>
        <w:rPr>
          <w:rFonts w:ascii="Times New Roman" w:hAnsi="Times New Roman" w:cs="Times New Roman"/>
          <w:color w:val="000000"/>
          <w:sz w:val="24"/>
          <w:szCs w:val="24"/>
        </w:rPr>
        <w:t>;</w:t>
      </w:r>
    </w:p>
    <w:p w:rsidR="002234BB" w:rsidRDefault="009F5E6D" w:rsidP="0018349A">
      <w:pPr>
        <w:spacing w:line="240" w:lineRule="atLeast"/>
        <w:ind w:left="284"/>
        <w:jc w:val="both"/>
        <w:rPr>
          <w:rFonts w:ascii="Times New Roman" w:hAnsi="Times New Roman" w:cs="Times New Roman"/>
          <w:sz w:val="24"/>
          <w:szCs w:val="24"/>
        </w:rPr>
      </w:pPr>
      <w:r>
        <w:rPr>
          <w:rFonts w:ascii="Times New Roman" w:hAnsi="Times New Roman" w:cs="Times New Roman"/>
          <w:color w:val="000000"/>
          <w:sz w:val="24"/>
          <w:szCs w:val="24"/>
        </w:rPr>
        <w:t>-</w:t>
      </w:r>
      <w:r w:rsidR="002234BB">
        <w:rPr>
          <w:rFonts w:ascii="Times New Roman" w:hAnsi="Times New Roman" w:cs="Times New Roman"/>
          <w:color w:val="000000"/>
          <w:sz w:val="24"/>
          <w:szCs w:val="24"/>
        </w:rPr>
        <w:t xml:space="preserve"> </w:t>
      </w:r>
      <w:r>
        <w:rPr>
          <w:rFonts w:ascii="Times New Roman" w:hAnsi="Times New Roman" w:cs="Times New Roman"/>
          <w:sz w:val="24"/>
          <w:szCs w:val="24"/>
        </w:rPr>
        <w:t>с</w:t>
      </w:r>
      <w:r w:rsidR="002234BB" w:rsidRPr="002234BB">
        <w:rPr>
          <w:rFonts w:ascii="Times New Roman" w:hAnsi="Times New Roman" w:cs="Times New Roman"/>
          <w:sz w:val="24"/>
          <w:szCs w:val="24"/>
        </w:rPr>
        <w:t>писание медикаментов осуществляется по средней фактической стоим</w:t>
      </w:r>
      <w:r>
        <w:rPr>
          <w:rFonts w:ascii="Times New Roman" w:hAnsi="Times New Roman" w:cs="Times New Roman"/>
          <w:sz w:val="24"/>
          <w:szCs w:val="24"/>
        </w:rPr>
        <w:t>ости;</w:t>
      </w:r>
    </w:p>
    <w:p w:rsidR="002234BB" w:rsidRPr="003A5E5D" w:rsidRDefault="009F5E6D" w:rsidP="0018349A">
      <w:pPr>
        <w:spacing w:line="24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A5E5D">
        <w:rPr>
          <w:rFonts w:ascii="Times New Roman" w:hAnsi="Times New Roman" w:cs="Times New Roman"/>
          <w:sz w:val="24"/>
          <w:szCs w:val="24"/>
        </w:rPr>
        <w:t xml:space="preserve"> </w:t>
      </w:r>
      <w:r>
        <w:rPr>
          <w:rFonts w:ascii="Times New Roman" w:hAnsi="Times New Roman" w:cs="Times New Roman"/>
          <w:sz w:val="24"/>
          <w:szCs w:val="24"/>
        </w:rPr>
        <w:t>п</w:t>
      </w:r>
      <w:r w:rsidR="003A5E5D" w:rsidRPr="003A5E5D">
        <w:rPr>
          <w:rFonts w:ascii="Times New Roman" w:hAnsi="Times New Roman" w:cs="Times New Roman"/>
          <w:sz w:val="24"/>
          <w:szCs w:val="24"/>
        </w:rPr>
        <w:t>ри поступлении п</w:t>
      </w:r>
      <w:r w:rsidR="003A5E5D">
        <w:rPr>
          <w:rFonts w:ascii="Times New Roman" w:hAnsi="Times New Roman" w:cs="Times New Roman"/>
          <w:sz w:val="24"/>
          <w:szCs w:val="24"/>
        </w:rPr>
        <w:t>родуктов питания на склад</w:t>
      </w:r>
      <w:r w:rsidR="003A5E5D" w:rsidRPr="003A5E5D">
        <w:rPr>
          <w:rFonts w:ascii="Times New Roman" w:hAnsi="Times New Roman" w:cs="Times New Roman"/>
          <w:sz w:val="24"/>
          <w:szCs w:val="24"/>
        </w:rPr>
        <w:t xml:space="preserve"> материальную ответственность за прием, хранение и отпуск продуктов питания несет заведующий складом (кладовщик</w:t>
      </w:r>
      <w:r>
        <w:rPr>
          <w:rFonts w:ascii="Times New Roman" w:hAnsi="Times New Roman" w:cs="Times New Roman"/>
          <w:sz w:val="24"/>
          <w:szCs w:val="24"/>
        </w:rPr>
        <w:t>);</w:t>
      </w:r>
    </w:p>
    <w:p w:rsidR="00C47ED1" w:rsidRDefault="009F5E6D" w:rsidP="0018349A">
      <w:pPr>
        <w:spacing w:line="240" w:lineRule="atLeast"/>
        <w:ind w:firstLine="284"/>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д</w:t>
      </w:r>
      <w:r w:rsidR="003A5E5D" w:rsidRPr="003A5E5D">
        <w:rPr>
          <w:rFonts w:ascii="Times New Roman" w:hAnsi="Times New Roman" w:cs="Times New Roman"/>
          <w:bCs/>
          <w:sz w:val="24"/>
          <w:szCs w:val="24"/>
        </w:rPr>
        <w:t xml:space="preserve">окументами для начисления заработной платы являются: нормативные правовые акты, приказы Министерства здравоохранения Омской области, приказы главного врача </w:t>
      </w:r>
      <w:r w:rsidR="003A5E5D">
        <w:rPr>
          <w:rFonts w:ascii="Times New Roman" w:hAnsi="Times New Roman" w:cs="Times New Roman"/>
          <w:bCs/>
          <w:sz w:val="24"/>
          <w:szCs w:val="24"/>
        </w:rPr>
        <w:t xml:space="preserve">Учреждения, </w:t>
      </w:r>
      <w:r w:rsidR="003A5E5D" w:rsidRPr="003A5E5D">
        <w:rPr>
          <w:rFonts w:ascii="Times New Roman" w:hAnsi="Times New Roman" w:cs="Times New Roman"/>
          <w:bCs/>
          <w:sz w:val="24"/>
          <w:szCs w:val="24"/>
        </w:rPr>
        <w:t>табель учета использования ра</w:t>
      </w:r>
      <w:r w:rsidR="003A5E5D">
        <w:rPr>
          <w:rFonts w:ascii="Times New Roman" w:hAnsi="Times New Roman" w:cs="Times New Roman"/>
          <w:bCs/>
          <w:sz w:val="24"/>
          <w:szCs w:val="24"/>
        </w:rPr>
        <w:t>бочего времени</w:t>
      </w:r>
      <w:r>
        <w:rPr>
          <w:rFonts w:ascii="Times New Roman" w:hAnsi="Times New Roman" w:cs="Times New Roman"/>
          <w:bCs/>
          <w:sz w:val="24"/>
          <w:szCs w:val="24"/>
        </w:rPr>
        <w:t xml:space="preserve"> и другие документы;</w:t>
      </w:r>
    </w:p>
    <w:p w:rsidR="0018349A" w:rsidRDefault="009F5E6D" w:rsidP="0018349A">
      <w:pPr>
        <w:spacing w:line="240" w:lineRule="atLeast"/>
        <w:ind w:firstLine="284"/>
        <w:jc w:val="both"/>
        <w:rPr>
          <w:rFonts w:ascii="Times New Roman" w:hAnsi="Times New Roman" w:cs="Times New Roman"/>
          <w:bCs/>
          <w:sz w:val="24"/>
          <w:szCs w:val="24"/>
        </w:rPr>
      </w:pPr>
      <w:r>
        <w:rPr>
          <w:rFonts w:ascii="Times New Roman" w:hAnsi="Times New Roman" w:cs="Times New Roman"/>
          <w:bCs/>
          <w:sz w:val="24"/>
          <w:szCs w:val="24"/>
        </w:rPr>
        <w:t>- в учреждении разработано положение о соблюдении кассовой дисциплины и о порядке ведения кассовых операций, определены мероприятия по обеспечению сохранности наличных денежных средств при хранении и трансп</w:t>
      </w:r>
      <w:r w:rsidR="007C5249">
        <w:rPr>
          <w:rFonts w:ascii="Times New Roman" w:hAnsi="Times New Roman" w:cs="Times New Roman"/>
          <w:bCs/>
          <w:sz w:val="24"/>
          <w:szCs w:val="24"/>
        </w:rPr>
        <w:t>о</w:t>
      </w:r>
      <w:r>
        <w:rPr>
          <w:rFonts w:ascii="Times New Roman" w:hAnsi="Times New Roman" w:cs="Times New Roman"/>
          <w:bCs/>
          <w:sz w:val="24"/>
          <w:szCs w:val="24"/>
        </w:rPr>
        <w:t>ртировки;</w:t>
      </w:r>
    </w:p>
    <w:p w:rsidR="0018349A" w:rsidRPr="0018349A" w:rsidRDefault="0018349A" w:rsidP="0018349A">
      <w:pPr>
        <w:spacing w:line="240" w:lineRule="atLeast"/>
        <w:ind w:firstLine="284"/>
        <w:jc w:val="both"/>
        <w:rPr>
          <w:rFonts w:ascii="Times New Roman" w:hAnsi="Times New Roman" w:cs="Times New Roman"/>
          <w:bCs/>
          <w:sz w:val="24"/>
          <w:szCs w:val="24"/>
        </w:rPr>
      </w:pPr>
      <w:r>
        <w:rPr>
          <w:rFonts w:ascii="Times New Roman" w:hAnsi="Times New Roman" w:cs="Times New Roman"/>
          <w:bCs/>
          <w:sz w:val="24"/>
          <w:szCs w:val="24"/>
        </w:rPr>
        <w:t>-</w:t>
      </w:r>
      <w:r w:rsidRPr="0018349A">
        <w:rPr>
          <w:rFonts w:ascii="Times New Roman" w:hAnsi="Times New Roman" w:cs="Times New Roman"/>
          <w:color w:val="22272F"/>
          <w:sz w:val="28"/>
          <w:szCs w:val="28"/>
        </w:rPr>
        <w:t xml:space="preserve"> </w:t>
      </w:r>
      <w:r>
        <w:rPr>
          <w:rFonts w:ascii="Times New Roman" w:hAnsi="Times New Roman" w:cs="Times New Roman"/>
          <w:color w:val="22272F"/>
        </w:rPr>
        <w:t>д</w:t>
      </w:r>
      <w:r w:rsidRPr="0018349A">
        <w:rPr>
          <w:rFonts w:ascii="Times New Roman" w:hAnsi="Times New Roman" w:cs="Times New Roman"/>
          <w:color w:val="22272F"/>
          <w:sz w:val="24"/>
          <w:szCs w:val="24"/>
        </w:rPr>
        <w:t>енежные средства, выдаются под отчет только по распоряжению главного врача учрежд</w:t>
      </w:r>
      <w:r>
        <w:rPr>
          <w:rFonts w:ascii="Times New Roman" w:hAnsi="Times New Roman" w:cs="Times New Roman"/>
          <w:color w:val="22272F"/>
        </w:rPr>
        <w:t xml:space="preserve">ения </w:t>
      </w:r>
      <w:r w:rsidRPr="0018349A">
        <w:rPr>
          <w:rFonts w:ascii="Times New Roman" w:hAnsi="Times New Roman" w:cs="Times New Roman"/>
          <w:color w:val="22272F"/>
          <w:sz w:val="24"/>
          <w:szCs w:val="24"/>
        </w:rPr>
        <w:t>и на основании заявления подотчетного лица (далее - Заявление)</w:t>
      </w:r>
      <w:r w:rsidR="007A3884">
        <w:rPr>
          <w:rFonts w:ascii="Times New Roman" w:hAnsi="Times New Roman" w:cs="Times New Roman"/>
          <w:color w:val="22272F"/>
          <w:sz w:val="24"/>
          <w:szCs w:val="24"/>
        </w:rPr>
        <w:t>;</w:t>
      </w:r>
      <w:r w:rsidRPr="0018349A">
        <w:rPr>
          <w:rFonts w:ascii="Times New Roman" w:hAnsi="Times New Roman" w:cs="Times New Roman"/>
          <w:color w:val="22272F"/>
          <w:sz w:val="24"/>
          <w:szCs w:val="24"/>
        </w:rPr>
        <w:t xml:space="preserve"> </w:t>
      </w:r>
    </w:p>
    <w:p w:rsidR="0018349A" w:rsidRPr="0018349A" w:rsidRDefault="0018349A" w:rsidP="0018349A">
      <w:pPr>
        <w:pStyle w:val="a4"/>
        <w:shd w:val="clear" w:color="auto" w:fill="FFFFFF"/>
        <w:spacing w:before="0" w:beforeAutospacing="0" w:after="0" w:afterAutospacing="0" w:line="240" w:lineRule="atLeast"/>
        <w:ind w:firstLine="284"/>
        <w:rPr>
          <w:rFonts w:ascii="Times New Roman" w:hAnsi="Times New Roman" w:cs="Times New Roman"/>
          <w:color w:val="22272F"/>
        </w:rPr>
      </w:pPr>
      <w:r>
        <w:rPr>
          <w:rFonts w:ascii="Times New Roman" w:hAnsi="Times New Roman" w:cs="Times New Roman"/>
          <w:color w:val="22272F"/>
        </w:rPr>
        <w:t>- в</w:t>
      </w:r>
      <w:r w:rsidRPr="0018349A">
        <w:rPr>
          <w:rFonts w:ascii="Times New Roman" w:hAnsi="Times New Roman" w:cs="Times New Roman"/>
          <w:color w:val="22272F"/>
        </w:rPr>
        <w:t xml:space="preserve"> учреждении разработано положение о служебных командировках,</w:t>
      </w:r>
      <w:r>
        <w:rPr>
          <w:rFonts w:ascii="Times New Roman" w:hAnsi="Times New Roman" w:cs="Times New Roman"/>
          <w:color w:val="22272F"/>
        </w:rPr>
        <w:t xml:space="preserve"> в </w:t>
      </w:r>
      <w:r w:rsidRPr="0018349A">
        <w:rPr>
          <w:rFonts w:ascii="Times New Roman" w:hAnsi="Times New Roman" w:cs="Times New Roman"/>
          <w:color w:val="22272F"/>
        </w:rPr>
        <w:t xml:space="preserve"> к</w:t>
      </w:r>
      <w:r>
        <w:rPr>
          <w:rFonts w:ascii="Times New Roman" w:hAnsi="Times New Roman" w:cs="Times New Roman"/>
          <w:color w:val="22272F"/>
        </w:rPr>
        <w:t>отором</w:t>
      </w:r>
      <w:r w:rsidRPr="0018349A">
        <w:rPr>
          <w:rFonts w:ascii="Times New Roman" w:hAnsi="Times New Roman" w:cs="Times New Roman"/>
          <w:color w:val="22272F"/>
        </w:rPr>
        <w:t xml:space="preserve"> определен порядок организации служебных командировок сотрудников</w:t>
      </w:r>
      <w:r>
        <w:rPr>
          <w:rFonts w:ascii="Times New Roman" w:hAnsi="Times New Roman" w:cs="Times New Roman"/>
          <w:color w:val="22272F"/>
          <w:sz w:val="28"/>
          <w:szCs w:val="28"/>
        </w:rPr>
        <w:t xml:space="preserve"> </w:t>
      </w:r>
      <w:r w:rsidRPr="0018349A">
        <w:rPr>
          <w:rFonts w:ascii="Times New Roman" w:hAnsi="Times New Roman" w:cs="Times New Roman"/>
          <w:color w:val="22272F"/>
        </w:rPr>
        <w:t>учреждения и порядок осуществления выдачи денежных сре</w:t>
      </w:r>
      <w:r w:rsidR="007A3884">
        <w:rPr>
          <w:rFonts w:ascii="Times New Roman" w:hAnsi="Times New Roman" w:cs="Times New Roman"/>
          <w:color w:val="22272F"/>
        </w:rPr>
        <w:t>дств на командировочные расходы;</w:t>
      </w:r>
    </w:p>
    <w:p w:rsidR="0018349A" w:rsidRDefault="0018349A" w:rsidP="0018349A">
      <w:pPr>
        <w:spacing w:line="240" w:lineRule="atLeast"/>
        <w:ind w:firstLine="284"/>
        <w:jc w:val="both"/>
        <w:rPr>
          <w:rFonts w:ascii="Times New Roman" w:hAnsi="Times New Roman" w:cs="Times New Roman"/>
          <w:bCs/>
          <w:sz w:val="24"/>
          <w:szCs w:val="24"/>
        </w:rPr>
      </w:pPr>
    </w:p>
    <w:p w:rsidR="003A5E5D" w:rsidRDefault="009F5E6D" w:rsidP="0018349A">
      <w:pPr>
        <w:pStyle w:val="a4"/>
        <w:shd w:val="clear" w:color="auto" w:fill="FFFFFF"/>
        <w:spacing w:before="0" w:beforeAutospacing="0" w:after="0" w:afterAutospacing="0" w:line="240" w:lineRule="atLeast"/>
        <w:ind w:firstLine="284"/>
        <w:rPr>
          <w:rFonts w:ascii="Times New Roman" w:eastAsia="Times New Roman" w:hAnsi="Times New Roman" w:cs="Times New Roman"/>
        </w:rPr>
      </w:pPr>
      <w:r>
        <w:rPr>
          <w:rFonts w:ascii="Times New Roman" w:hAnsi="Times New Roman" w:cs="Times New Roman"/>
          <w:color w:val="22272F"/>
        </w:rPr>
        <w:t xml:space="preserve">- </w:t>
      </w:r>
      <w:r>
        <w:rPr>
          <w:rFonts w:ascii="Times New Roman" w:eastAsia="Times New Roman" w:hAnsi="Times New Roman" w:cs="Times New Roman"/>
        </w:rPr>
        <w:t>д</w:t>
      </w:r>
      <w:r w:rsidR="003A5E5D" w:rsidRPr="003A5E5D">
        <w:rPr>
          <w:rFonts w:ascii="Times New Roman" w:eastAsia="Times New Roman" w:hAnsi="Times New Roman" w:cs="Times New Roman"/>
        </w:rPr>
        <w:t>енежные средства от виновных лиц в возмещение ущерба, причиненного нефинансовым активам, отражаются по коду вида деятельности «2»- (собственные доходы учреждени</w:t>
      </w:r>
      <w:r w:rsidR="003A5E5D" w:rsidRPr="003A5E5D">
        <w:rPr>
          <w:rFonts w:ascii="Times New Roman" w:hAnsi="Times New Roman" w:cs="Times New Roman"/>
        </w:rPr>
        <w:t xml:space="preserve">я). </w:t>
      </w:r>
      <w:r w:rsidR="003A5E5D" w:rsidRPr="003A5E5D">
        <w:rPr>
          <w:rFonts w:ascii="Times New Roman" w:eastAsia="Times New Roman" w:hAnsi="Times New Roman" w:cs="Times New Roman"/>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r w:rsidR="007C5249">
        <w:rPr>
          <w:rFonts w:ascii="Times New Roman" w:eastAsia="Times New Roman" w:hAnsi="Times New Roman" w:cs="Times New Roman"/>
        </w:rPr>
        <w:t>;</w:t>
      </w:r>
    </w:p>
    <w:p w:rsidR="00A67071" w:rsidRDefault="00A67071" w:rsidP="0018349A">
      <w:pPr>
        <w:pStyle w:val="a4"/>
        <w:shd w:val="clear" w:color="auto" w:fill="FFFFFF"/>
        <w:spacing w:before="0" w:beforeAutospacing="0" w:after="0" w:afterAutospacing="0" w:line="240" w:lineRule="atLeast"/>
        <w:ind w:firstLine="284"/>
        <w:rPr>
          <w:rFonts w:ascii="Times New Roman" w:eastAsia="Times New Roman" w:hAnsi="Times New Roman" w:cs="Times New Roman"/>
        </w:rPr>
      </w:pPr>
    </w:p>
    <w:p w:rsidR="00C47ED1" w:rsidRDefault="009F5E6D" w:rsidP="0018349A">
      <w:pPr>
        <w:pStyle w:val="a4"/>
        <w:shd w:val="clear" w:color="auto" w:fill="FFFFFF"/>
        <w:spacing w:before="0" w:beforeAutospacing="0" w:after="0" w:afterAutospacing="0" w:line="240" w:lineRule="atLeast"/>
        <w:ind w:firstLine="284"/>
        <w:rPr>
          <w:rFonts w:ascii="Times New Roman" w:eastAsia="Times New Roman" w:hAnsi="Times New Roman" w:cs="Times New Roman"/>
        </w:rPr>
      </w:pPr>
      <w:r>
        <w:rPr>
          <w:rFonts w:ascii="Times New Roman" w:eastAsia="Times New Roman" w:hAnsi="Times New Roman" w:cs="Times New Roman"/>
        </w:rPr>
        <w:t>- в</w:t>
      </w:r>
      <w:r w:rsidR="00C47ED1">
        <w:rPr>
          <w:rFonts w:ascii="Times New Roman" w:eastAsia="Times New Roman" w:hAnsi="Times New Roman" w:cs="Times New Roman"/>
        </w:rPr>
        <w:t xml:space="preserve"> учреждении создается резерв предстоящих расходов на оплату отпусков за фактически отработанное время в части выплат персоналу и оплаты страховых взносов</w:t>
      </w:r>
      <w:r w:rsidR="007C5249">
        <w:rPr>
          <w:rFonts w:ascii="Times New Roman" w:eastAsia="Times New Roman" w:hAnsi="Times New Roman" w:cs="Times New Roman"/>
        </w:rPr>
        <w:t>;</w:t>
      </w:r>
    </w:p>
    <w:p w:rsidR="00A67071" w:rsidRPr="003A5E5D" w:rsidRDefault="00A67071" w:rsidP="0018349A">
      <w:pPr>
        <w:pStyle w:val="a4"/>
        <w:shd w:val="clear" w:color="auto" w:fill="FFFFFF"/>
        <w:spacing w:before="0" w:beforeAutospacing="0" w:after="0" w:afterAutospacing="0" w:line="240" w:lineRule="atLeast"/>
        <w:ind w:firstLine="284"/>
        <w:rPr>
          <w:rFonts w:ascii="Times New Roman" w:hAnsi="Times New Roman" w:cs="Times New Roman"/>
          <w:color w:val="22272F"/>
        </w:rPr>
      </w:pPr>
      <w:bookmarkStart w:id="0" w:name="_GoBack"/>
      <w:bookmarkEnd w:id="0"/>
    </w:p>
    <w:p w:rsidR="002234BB" w:rsidRDefault="00C47ED1" w:rsidP="0018349A">
      <w:pPr>
        <w:spacing w:line="240"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   </w:t>
      </w:r>
      <w:r w:rsidR="009F5E6D">
        <w:rPr>
          <w:rFonts w:ascii="Times New Roman" w:hAnsi="Times New Roman" w:cs="Times New Roman"/>
          <w:bCs/>
          <w:sz w:val="24"/>
          <w:szCs w:val="24"/>
        </w:rPr>
        <w:t xml:space="preserve"> - </w:t>
      </w:r>
      <w:r w:rsidR="009F5E6D">
        <w:rPr>
          <w:rFonts w:ascii="Times New Roman" w:eastAsia="Times New Roman" w:hAnsi="Times New Roman" w:cs="Times New Roman"/>
          <w:color w:val="000000"/>
          <w:sz w:val="24"/>
          <w:szCs w:val="24"/>
          <w:lang w:eastAsia="ru-RU"/>
        </w:rPr>
        <w:t>б</w:t>
      </w:r>
      <w:r w:rsidRPr="00BE1224">
        <w:rPr>
          <w:rFonts w:ascii="Times New Roman" w:eastAsia="Times New Roman" w:hAnsi="Times New Roman" w:cs="Times New Roman"/>
          <w:color w:val="000000"/>
          <w:sz w:val="24"/>
          <w:szCs w:val="24"/>
          <w:lang w:eastAsia="ru-RU"/>
        </w:rPr>
        <w:t>ухгалтерская отчетность Учреждением представляется в вышестоящую организацию, по формам, предусмотренным приказом Министерства финансов Российской Федерации 25.03.2011 №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w:t>
      </w:r>
      <w:r w:rsidR="00BE1224" w:rsidRPr="00BE1224">
        <w:rPr>
          <w:rFonts w:ascii="Times New Roman" w:eastAsia="Times New Roman" w:hAnsi="Times New Roman" w:cs="Times New Roman"/>
          <w:color w:val="000000"/>
          <w:sz w:val="24"/>
          <w:szCs w:val="24"/>
          <w:lang w:eastAsia="ru-RU"/>
        </w:rPr>
        <w:t xml:space="preserve">ых и автономных учреждений» и в </w:t>
      </w:r>
      <w:r w:rsidRPr="00BE1224">
        <w:rPr>
          <w:rFonts w:ascii="Times New Roman" w:eastAsia="Times New Roman" w:hAnsi="Times New Roman" w:cs="Times New Roman"/>
          <w:color w:val="000000"/>
          <w:sz w:val="24"/>
          <w:szCs w:val="24"/>
          <w:lang w:eastAsia="ru-RU"/>
        </w:rPr>
        <w:t>сроки</w:t>
      </w:r>
      <w:r w:rsidR="00BE1224">
        <w:rPr>
          <w:rFonts w:ascii="Times New Roman" w:eastAsia="Times New Roman" w:hAnsi="Times New Roman" w:cs="Times New Roman"/>
          <w:color w:val="000000"/>
          <w:sz w:val="24"/>
          <w:szCs w:val="24"/>
          <w:lang w:eastAsia="ru-RU"/>
        </w:rPr>
        <w:t>,</w:t>
      </w:r>
      <w:r w:rsidRPr="00BE1224">
        <w:rPr>
          <w:rFonts w:ascii="Times New Roman" w:eastAsia="Times New Roman" w:hAnsi="Times New Roman" w:cs="Times New Roman"/>
          <w:color w:val="000000"/>
          <w:sz w:val="24"/>
          <w:szCs w:val="24"/>
          <w:lang w:eastAsia="ru-RU"/>
        </w:rPr>
        <w:t xml:space="preserve"> установленные Министерством здравоохранения Омской области</w:t>
      </w:r>
      <w:r w:rsidR="007C5249">
        <w:rPr>
          <w:rFonts w:ascii="Times New Roman" w:eastAsia="Times New Roman" w:hAnsi="Times New Roman" w:cs="Times New Roman"/>
          <w:color w:val="000000"/>
          <w:sz w:val="24"/>
          <w:szCs w:val="24"/>
          <w:lang w:eastAsia="ru-RU"/>
        </w:rPr>
        <w:t>;</w:t>
      </w:r>
    </w:p>
    <w:p w:rsidR="00F9283C" w:rsidRDefault="009F5E6D" w:rsidP="0018349A">
      <w:pPr>
        <w:spacing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w:t>
      </w:r>
      <w:r w:rsidR="00F9283C">
        <w:rPr>
          <w:rFonts w:ascii="Times New Roman" w:eastAsia="Times New Roman" w:hAnsi="Times New Roman" w:cs="Times New Roman"/>
          <w:color w:val="000000"/>
          <w:sz w:val="24"/>
          <w:szCs w:val="24"/>
          <w:lang w:eastAsia="ru-RU"/>
        </w:rPr>
        <w:t>ухгалтерская отчетность формируется и хранится в виде электронного документа в информационной системе «РИСМ» и «Веб-консолидация». Бумажная копия бухгалтерской отчетности</w:t>
      </w:r>
      <w:r w:rsidR="007C5249">
        <w:rPr>
          <w:rFonts w:ascii="Times New Roman" w:eastAsia="Times New Roman" w:hAnsi="Times New Roman" w:cs="Times New Roman"/>
          <w:color w:val="000000"/>
          <w:sz w:val="24"/>
          <w:szCs w:val="24"/>
          <w:lang w:eastAsia="ru-RU"/>
        </w:rPr>
        <w:t xml:space="preserve"> хранится у главного бухгалтера;</w:t>
      </w:r>
    </w:p>
    <w:p w:rsidR="00BE1224" w:rsidRDefault="00BE1224" w:rsidP="0018349A">
      <w:pPr>
        <w:spacing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E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9F5E6D">
        <w:rPr>
          <w:rFonts w:ascii="Times New Roman" w:eastAsia="Times New Roman" w:hAnsi="Times New Roman" w:cs="Times New Roman"/>
          <w:color w:val="000000"/>
          <w:sz w:val="24"/>
          <w:szCs w:val="24"/>
          <w:lang w:eastAsia="ru-RU"/>
        </w:rPr>
        <w:t>в</w:t>
      </w:r>
      <w:r w:rsidR="00E201E2">
        <w:rPr>
          <w:rFonts w:ascii="Times New Roman" w:eastAsia="Times New Roman" w:hAnsi="Times New Roman" w:cs="Times New Roman"/>
          <w:color w:val="000000"/>
          <w:sz w:val="24"/>
          <w:szCs w:val="24"/>
          <w:lang w:eastAsia="ru-RU"/>
        </w:rPr>
        <w:t xml:space="preserve"> бухгалтерском учете и отчетнос</w:t>
      </w:r>
      <w:r w:rsidR="003F3810">
        <w:rPr>
          <w:rFonts w:ascii="Times New Roman" w:eastAsia="Times New Roman" w:hAnsi="Times New Roman" w:cs="Times New Roman"/>
          <w:color w:val="000000"/>
          <w:sz w:val="24"/>
          <w:szCs w:val="24"/>
          <w:lang w:eastAsia="ru-RU"/>
        </w:rPr>
        <w:t>ти событие после отчетной даты отражается в соответствии с приказом Министерства финансов РФ № 275Н от 30.12.2017г. «Об утверждении федерального стандарта бухгалтерского учета для организаций государственного сектора «Событие после отчетной даты»</w:t>
      </w:r>
      <w:r w:rsidR="007C5249">
        <w:rPr>
          <w:rFonts w:ascii="Times New Roman" w:eastAsia="Times New Roman" w:hAnsi="Times New Roman" w:cs="Times New Roman"/>
          <w:color w:val="000000"/>
          <w:sz w:val="24"/>
          <w:szCs w:val="24"/>
          <w:lang w:eastAsia="ru-RU"/>
        </w:rPr>
        <w:t>;</w:t>
      </w:r>
    </w:p>
    <w:p w:rsidR="00BE1224" w:rsidRDefault="00BE1224" w:rsidP="0018349A">
      <w:pPr>
        <w:spacing w:line="240" w:lineRule="atLeast"/>
        <w:jc w:val="both"/>
        <w:rPr>
          <w:rFonts w:ascii="Times New Roman" w:eastAsia="Times New Roman" w:hAnsi="Times New Roman" w:cs="Times New Roman"/>
          <w:color w:val="000000"/>
          <w:sz w:val="24"/>
          <w:szCs w:val="24"/>
          <w:lang w:eastAsia="ru-RU"/>
        </w:rPr>
      </w:pPr>
    </w:p>
    <w:p w:rsidR="00BE1224" w:rsidRDefault="00BE1224" w:rsidP="0018349A">
      <w:pPr>
        <w:spacing w:line="240" w:lineRule="atLeast"/>
        <w:jc w:val="both"/>
        <w:rPr>
          <w:rFonts w:ascii="Times New Roman" w:eastAsia="Times New Roman" w:hAnsi="Times New Roman" w:cs="Times New Roman"/>
          <w:color w:val="000000"/>
          <w:sz w:val="24"/>
          <w:szCs w:val="24"/>
          <w:lang w:eastAsia="ru-RU"/>
        </w:rPr>
      </w:pPr>
    </w:p>
    <w:p w:rsidR="00BE1224" w:rsidRPr="00BE1224" w:rsidRDefault="00BE1224" w:rsidP="0018349A">
      <w:pPr>
        <w:spacing w:before="100" w:beforeAutospacing="1" w:after="0" w:line="240" w:lineRule="atLeast"/>
        <w:jc w:val="both"/>
        <w:rPr>
          <w:rFonts w:ascii="Times New Roman" w:eastAsia="Times New Roman" w:hAnsi="Times New Roman" w:cs="Times New Roman"/>
          <w:color w:val="222222"/>
          <w:sz w:val="24"/>
          <w:szCs w:val="24"/>
          <w:lang w:eastAsia="ru-RU"/>
        </w:rPr>
      </w:pPr>
    </w:p>
    <w:p w:rsidR="00BE1224" w:rsidRPr="00BE1224" w:rsidRDefault="00BE1224" w:rsidP="0018349A">
      <w:pPr>
        <w:spacing w:line="240" w:lineRule="atLeast"/>
        <w:jc w:val="both"/>
        <w:rPr>
          <w:rFonts w:ascii="Times New Roman" w:hAnsi="Times New Roman" w:cs="Times New Roman"/>
          <w:sz w:val="24"/>
          <w:szCs w:val="24"/>
        </w:rPr>
      </w:pPr>
    </w:p>
    <w:p w:rsidR="00BE1224" w:rsidRPr="00BE1224" w:rsidRDefault="00BE1224" w:rsidP="0018349A">
      <w:pPr>
        <w:spacing w:line="240" w:lineRule="atLeast"/>
        <w:jc w:val="both"/>
        <w:rPr>
          <w:rFonts w:ascii="Times New Roman" w:hAnsi="Times New Roman" w:cs="Times New Roman"/>
          <w:sz w:val="24"/>
          <w:szCs w:val="24"/>
        </w:rPr>
      </w:pPr>
    </w:p>
    <w:p w:rsidR="009D2B34" w:rsidRPr="00BE1224" w:rsidRDefault="009D2B34" w:rsidP="0018349A">
      <w:pPr>
        <w:spacing w:line="240" w:lineRule="atLeast"/>
        <w:jc w:val="both"/>
        <w:rPr>
          <w:rFonts w:ascii="Times New Roman" w:hAnsi="Times New Roman" w:cs="Times New Roman"/>
          <w:sz w:val="24"/>
          <w:szCs w:val="24"/>
          <w:highlight w:val="yellow"/>
        </w:rPr>
      </w:pPr>
    </w:p>
    <w:p w:rsidR="00F964E3" w:rsidRPr="00310D85" w:rsidRDefault="00F964E3" w:rsidP="0018349A">
      <w:pPr>
        <w:pStyle w:val="a3"/>
        <w:spacing w:line="240" w:lineRule="atLeast"/>
        <w:ind w:left="0"/>
        <w:jc w:val="both"/>
        <w:rPr>
          <w:rFonts w:ascii="Times New Roman" w:hAnsi="Times New Roman" w:cs="Times New Roman"/>
          <w:sz w:val="24"/>
          <w:szCs w:val="24"/>
        </w:rPr>
      </w:pPr>
    </w:p>
    <w:p w:rsidR="00F964E3" w:rsidRPr="00310D85" w:rsidRDefault="00F964E3" w:rsidP="0018349A">
      <w:pPr>
        <w:spacing w:line="240" w:lineRule="atLeast"/>
        <w:ind w:firstLine="708"/>
        <w:jc w:val="both"/>
        <w:rPr>
          <w:rFonts w:ascii="Times New Roman" w:hAnsi="Times New Roman" w:cs="Times New Roman"/>
          <w:sz w:val="24"/>
          <w:szCs w:val="24"/>
        </w:rPr>
      </w:pPr>
    </w:p>
    <w:p w:rsidR="00F964E3" w:rsidRPr="00310D85" w:rsidRDefault="00F964E3" w:rsidP="0018349A">
      <w:pPr>
        <w:spacing w:line="240" w:lineRule="atLeast"/>
        <w:jc w:val="both"/>
        <w:rPr>
          <w:rFonts w:ascii="Times New Roman" w:hAnsi="Times New Roman" w:cs="Times New Roman"/>
          <w:sz w:val="24"/>
          <w:szCs w:val="24"/>
        </w:rPr>
      </w:pPr>
    </w:p>
    <w:p w:rsidR="00F964E3" w:rsidRPr="00310D85" w:rsidRDefault="00F964E3" w:rsidP="0018349A">
      <w:pPr>
        <w:pStyle w:val="a3"/>
        <w:tabs>
          <w:tab w:val="left" w:pos="709"/>
        </w:tabs>
        <w:spacing w:line="240" w:lineRule="atLeast"/>
        <w:ind w:left="0"/>
        <w:jc w:val="both"/>
        <w:rPr>
          <w:rFonts w:ascii="Times New Roman" w:hAnsi="Times New Roman" w:cs="Times New Roman"/>
          <w:sz w:val="24"/>
          <w:szCs w:val="24"/>
        </w:rPr>
      </w:pPr>
    </w:p>
    <w:p w:rsidR="00F964E3" w:rsidRPr="00310D85" w:rsidRDefault="00F964E3" w:rsidP="0018349A">
      <w:pPr>
        <w:pStyle w:val="a3"/>
        <w:tabs>
          <w:tab w:val="left" w:pos="709"/>
        </w:tabs>
        <w:spacing w:line="240" w:lineRule="atLeast"/>
        <w:ind w:left="0"/>
        <w:jc w:val="both"/>
        <w:rPr>
          <w:rFonts w:ascii="Times New Roman" w:hAnsi="Times New Roman" w:cs="Times New Roman"/>
          <w:color w:val="FF0000"/>
          <w:sz w:val="24"/>
          <w:szCs w:val="24"/>
        </w:rPr>
      </w:pPr>
    </w:p>
    <w:p w:rsidR="00E06675" w:rsidRPr="00310D85" w:rsidRDefault="00E06675" w:rsidP="0018349A">
      <w:pPr>
        <w:spacing w:line="240" w:lineRule="atLeast"/>
        <w:ind w:firstLine="708"/>
        <w:jc w:val="both"/>
        <w:rPr>
          <w:rFonts w:ascii="Times New Roman" w:hAnsi="Times New Roman" w:cs="Times New Roman"/>
          <w:sz w:val="24"/>
          <w:szCs w:val="24"/>
        </w:rPr>
      </w:pPr>
    </w:p>
    <w:sectPr w:rsidR="00E06675" w:rsidRPr="00310D85" w:rsidSect="00E06675">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0169"/>
    <w:multiLevelType w:val="multilevel"/>
    <w:tmpl w:val="91062EDA"/>
    <w:lvl w:ilvl="0">
      <w:start w:val="1"/>
      <w:numFmt w:val="decimal"/>
      <w:lvlText w:val="%1"/>
      <w:lvlJc w:val="left"/>
      <w:pPr>
        <w:ind w:left="525" w:hanging="525"/>
      </w:pPr>
      <w:rPr>
        <w:rFonts w:hint="default"/>
      </w:rPr>
    </w:lvl>
    <w:lvl w:ilvl="1">
      <w:start w:val="16"/>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51417709"/>
    <w:multiLevelType w:val="multilevel"/>
    <w:tmpl w:val="C9FE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02036"/>
    <w:multiLevelType w:val="multilevel"/>
    <w:tmpl w:val="353A5770"/>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CC4768"/>
    <w:rsid w:val="00030EA6"/>
    <w:rsid w:val="00074570"/>
    <w:rsid w:val="00086135"/>
    <w:rsid w:val="00126C45"/>
    <w:rsid w:val="0018349A"/>
    <w:rsid w:val="00197E9D"/>
    <w:rsid w:val="00204320"/>
    <w:rsid w:val="002234BB"/>
    <w:rsid w:val="002673EC"/>
    <w:rsid w:val="00310D85"/>
    <w:rsid w:val="003A5E5D"/>
    <w:rsid w:val="003F3810"/>
    <w:rsid w:val="0044373B"/>
    <w:rsid w:val="004C38BC"/>
    <w:rsid w:val="005E148C"/>
    <w:rsid w:val="006A20CD"/>
    <w:rsid w:val="00752B3E"/>
    <w:rsid w:val="007A3884"/>
    <w:rsid w:val="007C5249"/>
    <w:rsid w:val="008236FF"/>
    <w:rsid w:val="00971F9C"/>
    <w:rsid w:val="009D2B34"/>
    <w:rsid w:val="009F5E6D"/>
    <w:rsid w:val="00A04D7B"/>
    <w:rsid w:val="00A67071"/>
    <w:rsid w:val="00B404C1"/>
    <w:rsid w:val="00BD5543"/>
    <w:rsid w:val="00BE1224"/>
    <w:rsid w:val="00C4646F"/>
    <w:rsid w:val="00C47ED1"/>
    <w:rsid w:val="00CC4768"/>
    <w:rsid w:val="00E06675"/>
    <w:rsid w:val="00E201E2"/>
    <w:rsid w:val="00E6525A"/>
    <w:rsid w:val="00F9283C"/>
    <w:rsid w:val="00F964E3"/>
    <w:rsid w:val="00FB3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4E3"/>
    <w:pPr>
      <w:ind w:left="720"/>
      <w:contextualSpacing/>
    </w:pPr>
  </w:style>
  <w:style w:type="paragraph" w:styleId="a4">
    <w:name w:val="Normal (Web)"/>
    <w:basedOn w:val="a"/>
    <w:unhideWhenUsed/>
    <w:rsid w:val="003A5E5D"/>
    <w:pPr>
      <w:spacing w:before="100" w:beforeAutospacing="1" w:after="100" w:afterAutospacing="1" w:line="240" w:lineRule="auto"/>
      <w:ind w:firstLine="709"/>
      <w:jc w:val="both"/>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0888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dc:description/>
  <cp:lastModifiedBy>КрашенинниковаОВ</cp:lastModifiedBy>
  <cp:revision>7</cp:revision>
  <dcterms:created xsi:type="dcterms:W3CDTF">2024-02-25T11:11:00Z</dcterms:created>
  <dcterms:modified xsi:type="dcterms:W3CDTF">2024-02-28T09:20:00Z</dcterms:modified>
</cp:coreProperties>
</file>